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8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92"/>
        <w:gridCol w:w="841"/>
        <w:gridCol w:w="2568"/>
        <w:gridCol w:w="1137"/>
        <w:gridCol w:w="1206"/>
        <w:gridCol w:w="1126"/>
      </w:tblGrid>
      <w:tr w:rsidR="00C71CA3" w:rsidRPr="00687A6A" w14:paraId="142A03A8" w14:textId="77777777" w:rsidTr="0096195C">
        <w:tc>
          <w:tcPr>
            <w:tcW w:w="1911" w:type="pct"/>
            <w:gridSpan w:val="2"/>
            <w:shd w:val="clear" w:color="auto" w:fill="99CCFF"/>
            <w:vAlign w:val="center"/>
          </w:tcPr>
          <w:p w14:paraId="01EF9D8F" w14:textId="77777777" w:rsidR="00C71CA3" w:rsidRPr="00687A6A" w:rsidRDefault="00C71CA3" w:rsidP="006530B6">
            <w:pPr>
              <w:spacing w:before="60" w:after="60"/>
              <w:jc w:val="left"/>
              <w:rPr>
                <w:rFonts w:ascii="Frutiger LT Std 45 Light" w:hAnsi="Frutiger LT Std 45 Light"/>
                <w:sz w:val="20"/>
              </w:rPr>
            </w:pPr>
            <w:r w:rsidRPr="00687A6A">
              <w:rPr>
                <w:rFonts w:ascii="Frutiger LT Std 45 Light" w:hAnsi="Frutiger LT Std 45 Light"/>
                <w:b/>
                <w:sz w:val="20"/>
              </w:rPr>
              <w:t>Post Details</w:t>
            </w:r>
          </w:p>
        </w:tc>
        <w:tc>
          <w:tcPr>
            <w:tcW w:w="3089" w:type="pct"/>
            <w:gridSpan w:val="4"/>
            <w:shd w:val="clear" w:color="auto" w:fill="99CCFF"/>
            <w:vAlign w:val="center"/>
          </w:tcPr>
          <w:p w14:paraId="607C1B23" w14:textId="3D4A77E9" w:rsidR="00C71CA3" w:rsidRPr="00687A6A" w:rsidRDefault="00C71CA3" w:rsidP="001A4D44">
            <w:pPr>
              <w:spacing w:before="60" w:after="60"/>
              <w:jc w:val="left"/>
              <w:rPr>
                <w:rFonts w:ascii="Frutiger LT Std 45 Light" w:hAnsi="Frutiger LT Std 45 Light"/>
                <w:b/>
                <w:sz w:val="20"/>
              </w:rPr>
            </w:pPr>
            <w:r w:rsidRPr="00687A6A">
              <w:rPr>
                <w:rFonts w:ascii="Frutiger LT Std 45 Light" w:hAnsi="Frutiger LT Std 45 Light"/>
                <w:b/>
                <w:sz w:val="20"/>
              </w:rPr>
              <w:t xml:space="preserve">Last Updated: </w:t>
            </w:r>
            <w:r>
              <w:rPr>
                <w:rFonts w:ascii="Frutiger LT Std 45 Light" w:hAnsi="Frutiger LT Std 45 Light"/>
                <w:b/>
                <w:sz w:val="20"/>
              </w:rPr>
              <w:t xml:space="preserve">     </w:t>
            </w:r>
            <w:r w:rsidRPr="00687A6A">
              <w:rPr>
                <w:rFonts w:ascii="Frutiger LT Std 45 Light" w:hAnsi="Frutiger LT Std 45 Light"/>
                <w:b/>
                <w:sz w:val="20"/>
              </w:rPr>
              <w:t xml:space="preserve"> </w:t>
            </w:r>
            <w:r w:rsidR="00033AAB">
              <w:rPr>
                <w:rFonts w:ascii="Frutiger LT Std 45 Light" w:hAnsi="Frutiger LT Std 45 Light" w:cs="Arial"/>
                <w:sz w:val="20"/>
              </w:rPr>
              <w:t>24</w:t>
            </w:r>
            <w:r w:rsidR="00783611">
              <w:rPr>
                <w:rFonts w:ascii="Frutiger LT Std 45 Light" w:hAnsi="Frutiger LT Std 45 Light" w:cs="Arial"/>
                <w:sz w:val="20"/>
              </w:rPr>
              <w:t>/</w:t>
            </w:r>
            <w:r w:rsidR="00033AAB">
              <w:rPr>
                <w:rFonts w:ascii="Frutiger LT Std 45 Light" w:hAnsi="Frutiger LT Std 45 Light" w:cs="Arial"/>
                <w:sz w:val="20"/>
              </w:rPr>
              <w:t>10</w:t>
            </w:r>
            <w:r w:rsidR="00783611">
              <w:rPr>
                <w:rFonts w:ascii="Frutiger LT Std 45 Light" w:hAnsi="Frutiger LT Std 45 Light" w:cs="Arial"/>
                <w:sz w:val="20"/>
              </w:rPr>
              <w:t>/202</w:t>
            </w:r>
            <w:r w:rsidR="00033AAB">
              <w:rPr>
                <w:rFonts w:ascii="Frutiger LT Std 45 Light" w:hAnsi="Frutiger LT Std 45 Light" w:cs="Arial"/>
                <w:sz w:val="20"/>
              </w:rPr>
              <w:t>2</w:t>
            </w:r>
          </w:p>
        </w:tc>
      </w:tr>
      <w:tr w:rsidR="00C71CA3" w:rsidRPr="00687A6A" w14:paraId="0D2A29D9" w14:textId="77777777" w:rsidTr="00727FCC">
        <w:tblPrEx>
          <w:tblBorders>
            <w:right w:val="none" w:sz="0" w:space="0" w:color="000000"/>
            <w:insideH w:val="none" w:sz="0" w:space="0" w:color="000000"/>
            <w:insideV w:val="none" w:sz="0" w:space="0" w:color="000000"/>
          </w:tblBorders>
        </w:tblPrEx>
        <w:tc>
          <w:tcPr>
            <w:tcW w:w="1480" w:type="pct"/>
            <w:tcBorders>
              <w:right w:val="single" w:sz="4" w:space="0" w:color="auto"/>
            </w:tcBorders>
          </w:tcPr>
          <w:p w14:paraId="2ADB0AC4" w14:textId="77777777" w:rsidR="00C71CA3" w:rsidRPr="008C74EC" w:rsidRDefault="00C71CA3" w:rsidP="00C15BA2">
            <w:pPr>
              <w:jc w:val="left"/>
              <w:rPr>
                <w:rFonts w:ascii="Frutiger LT Std 45 Light" w:hAnsi="Frutiger LT Std 45 Light"/>
                <w:b/>
                <w:sz w:val="18"/>
              </w:rPr>
            </w:pPr>
            <w:r w:rsidRPr="008C74EC">
              <w:rPr>
                <w:rFonts w:ascii="Frutiger LT Std 45 Light" w:hAnsi="Frutiger LT Std 45 Light"/>
                <w:b/>
                <w:sz w:val="18"/>
              </w:rPr>
              <w:t>Faculty/Administrative/Service Department</w:t>
            </w:r>
          </w:p>
        </w:tc>
        <w:tc>
          <w:tcPr>
            <w:tcW w:w="3520" w:type="pct"/>
            <w:gridSpan w:val="5"/>
            <w:tcBorders>
              <w:top w:val="single" w:sz="4" w:space="0" w:color="auto"/>
              <w:left w:val="single" w:sz="4" w:space="0" w:color="auto"/>
              <w:bottom w:val="single" w:sz="4" w:space="0" w:color="auto"/>
              <w:right w:val="single" w:sz="4" w:space="0" w:color="auto"/>
            </w:tcBorders>
          </w:tcPr>
          <w:p w14:paraId="3038C6AA" w14:textId="77777777" w:rsidR="00C71CA3" w:rsidRPr="00974260" w:rsidRDefault="001A4D44" w:rsidP="00A47B29">
            <w:pPr>
              <w:spacing w:before="60" w:after="60"/>
              <w:jc w:val="left"/>
              <w:rPr>
                <w:rFonts w:ascii="Frutiger LT Std 45 Light" w:hAnsi="Frutiger LT Std 45 Light"/>
                <w:sz w:val="20"/>
              </w:rPr>
            </w:pPr>
            <w:r>
              <w:rPr>
                <w:rFonts w:ascii="Arial" w:hAnsi="Arial" w:cs="Arial"/>
                <w:sz w:val="20"/>
              </w:rPr>
              <w:t>Recruitment and Admissions</w:t>
            </w:r>
            <w:r w:rsidR="007F562B" w:rsidRPr="003B3C22">
              <w:rPr>
                <w:rFonts w:ascii="Arial" w:hAnsi="Arial" w:cs="Arial"/>
                <w:sz w:val="20"/>
              </w:rPr>
              <w:t xml:space="preserve"> </w:t>
            </w:r>
          </w:p>
        </w:tc>
      </w:tr>
      <w:tr w:rsidR="00C71CA3" w:rsidRPr="00687A6A" w14:paraId="42DBBB50" w14:textId="77777777" w:rsidTr="00727FCC">
        <w:trPr>
          <w:trHeight w:val="223"/>
        </w:trPr>
        <w:tc>
          <w:tcPr>
            <w:tcW w:w="1480" w:type="pct"/>
            <w:vAlign w:val="center"/>
          </w:tcPr>
          <w:p w14:paraId="25942541" w14:textId="77777777" w:rsidR="00C71CA3" w:rsidRPr="008C74EC" w:rsidRDefault="00C71CA3" w:rsidP="00C15BA2">
            <w:pPr>
              <w:jc w:val="left"/>
              <w:rPr>
                <w:rFonts w:ascii="Frutiger LT Std 45 Light" w:hAnsi="Frutiger LT Std 45 Light"/>
                <w:b/>
                <w:sz w:val="18"/>
              </w:rPr>
            </w:pPr>
            <w:r w:rsidRPr="008C74EC">
              <w:rPr>
                <w:rFonts w:ascii="Frutiger LT Std 45 Light" w:hAnsi="Frutiger LT Std 45 Light"/>
                <w:b/>
                <w:sz w:val="18"/>
              </w:rPr>
              <w:t>Job Title</w:t>
            </w:r>
          </w:p>
        </w:tc>
        <w:tc>
          <w:tcPr>
            <w:tcW w:w="3520" w:type="pct"/>
            <w:gridSpan w:val="5"/>
          </w:tcPr>
          <w:p w14:paraId="3F65E3AA" w14:textId="2830FCD0" w:rsidR="00C71CA3" w:rsidRPr="00974260" w:rsidRDefault="007F562B" w:rsidP="006E1E00">
            <w:pPr>
              <w:spacing w:before="60" w:after="60"/>
              <w:jc w:val="left"/>
              <w:rPr>
                <w:rFonts w:ascii="Frutiger LT Std 45 Light" w:hAnsi="Frutiger LT Std 45 Light"/>
                <w:sz w:val="20"/>
              </w:rPr>
            </w:pPr>
            <w:bookmarkStart w:id="0" w:name="_Hlk118374365"/>
            <w:r w:rsidRPr="003B3C22">
              <w:rPr>
                <w:rFonts w:ascii="Arial" w:hAnsi="Arial" w:cs="Arial"/>
                <w:sz w:val="20"/>
              </w:rPr>
              <w:t xml:space="preserve">Student Recruitment </w:t>
            </w:r>
            <w:r w:rsidR="006E1E00">
              <w:rPr>
                <w:rFonts w:ascii="Arial" w:hAnsi="Arial" w:cs="Arial"/>
                <w:sz w:val="20"/>
              </w:rPr>
              <w:t>Coordinator</w:t>
            </w:r>
            <w:r w:rsidR="001522D6">
              <w:rPr>
                <w:rFonts w:ascii="Arial" w:hAnsi="Arial" w:cs="Arial"/>
                <w:sz w:val="20"/>
              </w:rPr>
              <w:t xml:space="preserve"> (UK)</w:t>
            </w:r>
            <w:bookmarkEnd w:id="0"/>
          </w:p>
        </w:tc>
      </w:tr>
      <w:tr w:rsidR="0054031A" w:rsidRPr="00687A6A" w14:paraId="0A920809" w14:textId="77777777" w:rsidTr="00727FCC">
        <w:tc>
          <w:tcPr>
            <w:tcW w:w="1480" w:type="pct"/>
            <w:vAlign w:val="center"/>
          </w:tcPr>
          <w:p w14:paraId="02ADBBA4" w14:textId="77777777" w:rsidR="0054031A" w:rsidRPr="008C74EC" w:rsidRDefault="0054031A" w:rsidP="0054031A">
            <w:pPr>
              <w:jc w:val="left"/>
              <w:rPr>
                <w:rFonts w:ascii="Frutiger LT Std 45 Light" w:hAnsi="Frutiger LT Std 45 Light"/>
                <w:b/>
                <w:sz w:val="18"/>
              </w:rPr>
            </w:pPr>
            <w:r w:rsidRPr="008C74EC">
              <w:rPr>
                <w:rFonts w:ascii="Frutiger LT Std 45 Light" w:hAnsi="Frutiger LT Std 45 Light"/>
                <w:b/>
                <w:sz w:val="18"/>
              </w:rPr>
              <w:t xml:space="preserve">Job Family </w:t>
            </w:r>
          </w:p>
        </w:tc>
        <w:tc>
          <w:tcPr>
            <w:tcW w:w="1745" w:type="pct"/>
            <w:gridSpan w:val="2"/>
            <w:vAlign w:val="center"/>
          </w:tcPr>
          <w:p w14:paraId="5E04324E" w14:textId="77777777" w:rsidR="0054031A" w:rsidRPr="00974260" w:rsidRDefault="007F562B" w:rsidP="00B94639">
            <w:pPr>
              <w:spacing w:before="60" w:after="60"/>
              <w:jc w:val="left"/>
              <w:rPr>
                <w:rFonts w:ascii="Frutiger LT Std 45 Light" w:hAnsi="Frutiger LT Std 45 Light"/>
                <w:sz w:val="20"/>
              </w:rPr>
            </w:pPr>
            <w:r w:rsidRPr="003B3C22">
              <w:rPr>
                <w:rFonts w:ascii="Arial" w:hAnsi="Arial" w:cs="Arial"/>
                <w:sz w:val="20"/>
              </w:rPr>
              <w:t>Professional Services</w:t>
            </w:r>
          </w:p>
        </w:tc>
        <w:tc>
          <w:tcPr>
            <w:tcW w:w="582" w:type="pct"/>
          </w:tcPr>
          <w:p w14:paraId="620ACF3A" w14:textId="77777777" w:rsidR="0054031A" w:rsidRPr="00974260" w:rsidRDefault="0054031A" w:rsidP="0054031A">
            <w:pPr>
              <w:spacing w:before="60" w:after="60"/>
              <w:jc w:val="left"/>
              <w:rPr>
                <w:rFonts w:ascii="Frutiger LT Std 45 Light" w:hAnsi="Frutiger LT Std 45 Light" w:cs="Arial"/>
                <w:sz w:val="20"/>
              </w:rPr>
            </w:pPr>
            <w:r w:rsidRPr="0054031A">
              <w:rPr>
                <w:rFonts w:ascii="Frutiger LT Std 45 Light" w:hAnsi="Frutiger LT Std 45 Light"/>
                <w:b/>
                <w:sz w:val="18"/>
              </w:rPr>
              <w:t>Job Level</w:t>
            </w:r>
            <w:r>
              <w:rPr>
                <w:rFonts w:ascii="Frutiger LT Std 45 Light" w:hAnsi="Frutiger LT Std 45 Light" w:cs="Arial"/>
                <w:sz w:val="20"/>
              </w:rPr>
              <w:t xml:space="preserve"> </w:t>
            </w:r>
          </w:p>
        </w:tc>
        <w:tc>
          <w:tcPr>
            <w:tcW w:w="1193" w:type="pct"/>
            <w:gridSpan w:val="2"/>
          </w:tcPr>
          <w:p w14:paraId="53BCBC56" w14:textId="77777777" w:rsidR="0054031A" w:rsidRPr="00974260" w:rsidRDefault="007F562B" w:rsidP="00B94639">
            <w:pPr>
              <w:spacing w:before="60" w:after="60"/>
              <w:jc w:val="left"/>
              <w:rPr>
                <w:rFonts w:ascii="Frutiger LT Std 45 Light" w:hAnsi="Frutiger LT Std 45 Light" w:cs="Arial"/>
                <w:sz w:val="20"/>
              </w:rPr>
            </w:pPr>
            <w:r>
              <w:rPr>
                <w:rFonts w:ascii="Frutiger LT Std 45 Light" w:hAnsi="Frutiger LT Std 45 Light" w:cs="Arial"/>
                <w:sz w:val="20"/>
              </w:rPr>
              <w:t>2b</w:t>
            </w:r>
          </w:p>
        </w:tc>
      </w:tr>
      <w:tr w:rsidR="00C71CA3" w:rsidRPr="00687A6A" w14:paraId="6C426E2B" w14:textId="77777777" w:rsidTr="00727FCC">
        <w:tc>
          <w:tcPr>
            <w:tcW w:w="1480" w:type="pct"/>
            <w:vAlign w:val="center"/>
          </w:tcPr>
          <w:p w14:paraId="1F4AFE1D" w14:textId="77777777" w:rsidR="00C71CA3" w:rsidRPr="008C74EC" w:rsidRDefault="00C71CA3" w:rsidP="00C15BA2">
            <w:pPr>
              <w:jc w:val="left"/>
              <w:rPr>
                <w:rFonts w:ascii="Frutiger LT Std 45 Light" w:hAnsi="Frutiger LT Std 45 Light"/>
                <w:b/>
                <w:sz w:val="18"/>
              </w:rPr>
            </w:pPr>
            <w:r w:rsidRPr="008C74EC">
              <w:rPr>
                <w:rFonts w:ascii="Frutiger LT Std 45 Light" w:hAnsi="Frutiger LT Std 45 Light"/>
                <w:b/>
                <w:sz w:val="18"/>
              </w:rPr>
              <w:t>Responsible to</w:t>
            </w:r>
          </w:p>
        </w:tc>
        <w:tc>
          <w:tcPr>
            <w:tcW w:w="3520" w:type="pct"/>
            <w:gridSpan w:val="5"/>
          </w:tcPr>
          <w:p w14:paraId="1B0364E5" w14:textId="25B7A902" w:rsidR="00C71CA3" w:rsidRPr="0062173E" w:rsidRDefault="007F562B" w:rsidP="006530B6">
            <w:pPr>
              <w:spacing w:before="60" w:after="60"/>
              <w:jc w:val="left"/>
              <w:rPr>
                <w:rFonts w:ascii="Arial" w:hAnsi="Arial" w:cs="Arial"/>
                <w:sz w:val="20"/>
              </w:rPr>
            </w:pPr>
            <w:r w:rsidRPr="0062173E">
              <w:rPr>
                <w:rFonts w:ascii="Arial" w:hAnsi="Arial" w:cs="Arial"/>
                <w:sz w:val="20"/>
              </w:rPr>
              <w:t>Student Recruitment Manager</w:t>
            </w:r>
            <w:r w:rsidR="00033AAB">
              <w:rPr>
                <w:rFonts w:ascii="Arial" w:hAnsi="Arial" w:cs="Arial"/>
                <w:sz w:val="20"/>
              </w:rPr>
              <w:t xml:space="preserve"> (UK)</w:t>
            </w:r>
          </w:p>
        </w:tc>
      </w:tr>
      <w:tr w:rsidR="00C71CA3" w:rsidRPr="00687A6A" w14:paraId="14405902" w14:textId="77777777" w:rsidTr="00727FCC">
        <w:trPr>
          <w:trHeight w:val="296"/>
        </w:trPr>
        <w:tc>
          <w:tcPr>
            <w:tcW w:w="1480" w:type="pct"/>
            <w:vAlign w:val="center"/>
          </w:tcPr>
          <w:p w14:paraId="4B8964AD" w14:textId="77777777" w:rsidR="00C71CA3" w:rsidRPr="008C74EC" w:rsidRDefault="00C71CA3" w:rsidP="00C15BA2">
            <w:pPr>
              <w:jc w:val="left"/>
              <w:rPr>
                <w:rFonts w:ascii="Frutiger LT Std 45 Light" w:hAnsi="Frutiger LT Std 45 Light"/>
                <w:b/>
                <w:sz w:val="18"/>
              </w:rPr>
            </w:pPr>
            <w:r w:rsidRPr="008C74EC">
              <w:rPr>
                <w:rFonts w:ascii="Frutiger LT Std 45 Light" w:hAnsi="Frutiger LT Std 45 Light"/>
                <w:b/>
                <w:sz w:val="18"/>
              </w:rPr>
              <w:t>Responsible for</w:t>
            </w:r>
            <w:r w:rsidR="006C2FB7">
              <w:rPr>
                <w:rFonts w:ascii="Frutiger LT Std 45 Light" w:hAnsi="Frutiger LT Std 45 Light"/>
                <w:b/>
                <w:sz w:val="18"/>
              </w:rPr>
              <w:t xml:space="preserve"> (Staff)</w:t>
            </w:r>
          </w:p>
        </w:tc>
        <w:tc>
          <w:tcPr>
            <w:tcW w:w="3520" w:type="pct"/>
            <w:gridSpan w:val="5"/>
          </w:tcPr>
          <w:p w14:paraId="70E820D4" w14:textId="77777777" w:rsidR="00C71CA3" w:rsidRPr="00974260" w:rsidRDefault="007F562B" w:rsidP="006530B6">
            <w:pPr>
              <w:spacing w:before="60" w:after="60"/>
              <w:jc w:val="left"/>
              <w:rPr>
                <w:rFonts w:ascii="Frutiger LT Std 45 Light" w:hAnsi="Frutiger LT Std 45 Light"/>
                <w:sz w:val="20"/>
              </w:rPr>
            </w:pPr>
            <w:r>
              <w:rPr>
                <w:rFonts w:ascii="Frutiger LT Std 45 Light" w:hAnsi="Frutiger LT Std 45 Light" w:cs="Arial"/>
                <w:sz w:val="20"/>
              </w:rPr>
              <w:t>n/a</w:t>
            </w:r>
          </w:p>
        </w:tc>
      </w:tr>
      <w:tr w:rsidR="00C71CA3" w:rsidRPr="00687A6A" w14:paraId="7E13E4A4" w14:textId="77777777" w:rsidTr="00727FCC">
        <w:trPr>
          <w:trHeight w:val="70"/>
        </w:trPr>
        <w:tc>
          <w:tcPr>
            <w:tcW w:w="5000" w:type="pct"/>
            <w:gridSpan w:val="6"/>
          </w:tcPr>
          <w:p w14:paraId="03A35C1A" w14:textId="77777777" w:rsidR="00C71CA3" w:rsidRDefault="00C71CA3" w:rsidP="00247892">
            <w:pPr>
              <w:spacing w:after="0"/>
              <w:rPr>
                <w:rFonts w:ascii="Frutiger LT Std 45 Light" w:hAnsi="Frutiger LT Std 45 Light" w:cs="Arial"/>
                <w:i/>
                <w:sz w:val="18"/>
              </w:rPr>
            </w:pPr>
            <w:r w:rsidRPr="00382D01">
              <w:rPr>
                <w:rFonts w:ascii="Frutiger LT Std 45 Light" w:hAnsi="Frutiger LT Std 45 Light"/>
                <w:b/>
                <w:sz w:val="20"/>
                <w:u w:val="single"/>
              </w:rPr>
              <w:t>Job Purpose Statement</w:t>
            </w:r>
            <w:r w:rsidRPr="008C74EC">
              <w:rPr>
                <w:rFonts w:ascii="Frutiger LT Std 45 Light" w:hAnsi="Frutiger LT Std 45 Light" w:cs="Arial"/>
                <w:i/>
                <w:sz w:val="18"/>
              </w:rPr>
              <w:t xml:space="preserve"> </w:t>
            </w:r>
          </w:p>
          <w:p w14:paraId="2D10F1AA" w14:textId="77777777" w:rsidR="007F562B" w:rsidRPr="00B15EBA" w:rsidRDefault="007F562B" w:rsidP="00247892">
            <w:pPr>
              <w:spacing w:before="60" w:after="60" w:line="240" w:lineRule="exact"/>
              <w:rPr>
                <w:rFonts w:ascii="Arial" w:hAnsi="Arial" w:cs="Arial"/>
                <w:sz w:val="20"/>
                <w:lang w:eastAsia="en-GB"/>
              </w:rPr>
            </w:pPr>
            <w:r w:rsidRPr="003B3C22">
              <w:rPr>
                <w:rFonts w:ascii="Arial" w:hAnsi="Arial" w:cs="Arial"/>
                <w:sz w:val="20"/>
                <w:lang w:eastAsia="en-GB"/>
              </w:rPr>
              <w:t>To support the work of the UK/EU Student Recruitment Office in promoting the University as a destination for UK/EU students at undergraduate and postgraduate levels, through providing administrative support to the team</w:t>
            </w:r>
          </w:p>
        </w:tc>
      </w:tr>
      <w:tr w:rsidR="002237A4" w:rsidRPr="00400AAA" w14:paraId="52423019" w14:textId="77777777" w:rsidTr="00727FCC">
        <w:trPr>
          <w:trHeight w:val="70"/>
        </w:trPr>
        <w:tc>
          <w:tcPr>
            <w:tcW w:w="5000" w:type="pct"/>
            <w:gridSpan w:val="6"/>
            <w:tcBorders>
              <w:top w:val="single" w:sz="4" w:space="0" w:color="auto"/>
              <w:left w:val="single" w:sz="4" w:space="0" w:color="auto"/>
              <w:bottom w:val="single" w:sz="4" w:space="0" w:color="auto"/>
              <w:right w:val="single" w:sz="4" w:space="0" w:color="auto"/>
            </w:tcBorders>
            <w:shd w:val="clear" w:color="auto" w:fill="99CCFF"/>
          </w:tcPr>
          <w:p w14:paraId="5C375845" w14:textId="77777777" w:rsidR="002237A4" w:rsidRPr="00A42997" w:rsidRDefault="002237A4" w:rsidP="00A47B29">
            <w:pPr>
              <w:spacing w:before="60" w:after="60" w:line="240" w:lineRule="exact"/>
              <w:rPr>
                <w:rFonts w:ascii="Frutiger LT Std 45 Light" w:hAnsi="Frutiger LT Std 45 Light" w:cs="Arial"/>
                <w:sz w:val="16"/>
              </w:rPr>
            </w:pPr>
            <w:r w:rsidRPr="002237A4">
              <w:rPr>
                <w:rFonts w:ascii="Frutiger LT Std 45 Light" w:hAnsi="Frutiger LT Std 45 Light" w:cs="Arial"/>
                <w:b/>
                <w:sz w:val="16"/>
              </w:rPr>
              <w:br w:type="page"/>
            </w:r>
            <w:r w:rsidRPr="00A42997">
              <w:rPr>
                <w:rFonts w:ascii="Frutiger LT Std 45 Light" w:hAnsi="Frutiger LT Std 45 Light" w:cs="Arial"/>
                <w:b/>
                <w:sz w:val="20"/>
                <w:u w:val="single"/>
              </w:rPr>
              <w:t>Key Responsibilities</w:t>
            </w:r>
            <w:r w:rsidR="00261C9B">
              <w:rPr>
                <w:rFonts w:ascii="Frutiger LT Std 45 Light" w:hAnsi="Frutiger LT Std 45 Light" w:cs="Arial"/>
                <w:b/>
                <w:sz w:val="20"/>
                <w:u w:val="single"/>
              </w:rPr>
              <w:t xml:space="preserve"> </w:t>
            </w:r>
          </w:p>
        </w:tc>
      </w:tr>
      <w:tr w:rsidR="002237A4" w:rsidRPr="00C30F19" w14:paraId="72FA7ADD" w14:textId="77777777" w:rsidTr="00727FCC">
        <w:trPr>
          <w:trHeight w:val="70"/>
        </w:trPr>
        <w:tc>
          <w:tcPr>
            <w:tcW w:w="5000" w:type="pct"/>
            <w:gridSpan w:val="6"/>
            <w:tcBorders>
              <w:top w:val="single" w:sz="4" w:space="0" w:color="auto"/>
              <w:left w:val="single" w:sz="4" w:space="0" w:color="auto"/>
              <w:bottom w:val="single" w:sz="4" w:space="0" w:color="auto"/>
              <w:right w:val="single" w:sz="4" w:space="0" w:color="auto"/>
            </w:tcBorders>
          </w:tcPr>
          <w:p w14:paraId="496763CA" w14:textId="5E40720C" w:rsidR="00F62C17" w:rsidRPr="00636A87" w:rsidRDefault="00F62C17" w:rsidP="00F62C17">
            <w:pPr>
              <w:numPr>
                <w:ilvl w:val="0"/>
                <w:numId w:val="12"/>
              </w:numPr>
              <w:spacing w:before="60" w:after="60" w:line="240" w:lineRule="exact"/>
              <w:rPr>
                <w:rFonts w:ascii="Arial" w:hAnsi="Arial" w:cs="Arial"/>
                <w:sz w:val="20"/>
              </w:rPr>
            </w:pPr>
            <w:r w:rsidRPr="00636A87">
              <w:rPr>
                <w:rFonts w:ascii="Arial" w:hAnsi="Arial" w:cs="Arial"/>
                <w:sz w:val="20"/>
              </w:rPr>
              <w:t>Support the recruitment of UK students by building strong relationships with high performing schools and colleges by</w:t>
            </w:r>
            <w:r w:rsidR="00D70516">
              <w:rPr>
                <w:rFonts w:ascii="Arial" w:hAnsi="Arial" w:cs="Arial"/>
                <w:sz w:val="20"/>
              </w:rPr>
              <w:t xml:space="preserve"> supporting the</w:t>
            </w:r>
            <w:r w:rsidRPr="00636A87">
              <w:rPr>
                <w:rFonts w:ascii="Arial" w:hAnsi="Arial" w:cs="Arial"/>
                <w:sz w:val="20"/>
              </w:rPr>
              <w:t xml:space="preserve"> booking </w:t>
            </w:r>
            <w:r w:rsidR="00D70516">
              <w:rPr>
                <w:rFonts w:ascii="Arial" w:hAnsi="Arial" w:cs="Arial"/>
                <w:sz w:val="20"/>
              </w:rPr>
              <w:t xml:space="preserve">of </w:t>
            </w:r>
            <w:r w:rsidRPr="00636A87">
              <w:rPr>
                <w:rFonts w:ascii="Arial" w:hAnsi="Arial" w:cs="Arial"/>
                <w:sz w:val="20"/>
              </w:rPr>
              <w:t>events and recording information for data purposes.</w:t>
            </w:r>
          </w:p>
          <w:p w14:paraId="2B79A889" w14:textId="69641870" w:rsidR="002237A4" w:rsidRPr="00F62C17" w:rsidRDefault="007F562B" w:rsidP="00A47B29">
            <w:pPr>
              <w:numPr>
                <w:ilvl w:val="0"/>
                <w:numId w:val="12"/>
              </w:numPr>
              <w:tabs>
                <w:tab w:val="left" w:pos="0"/>
              </w:tabs>
              <w:suppressAutoHyphens/>
              <w:spacing w:before="60" w:after="60" w:line="240" w:lineRule="exact"/>
              <w:rPr>
                <w:rFonts w:ascii="Arial" w:hAnsi="Arial" w:cs="Arial"/>
                <w:sz w:val="20"/>
              </w:rPr>
            </w:pPr>
            <w:r w:rsidRPr="00F62C17">
              <w:rPr>
                <w:rFonts w:ascii="Arial" w:hAnsi="Arial" w:cs="Arial"/>
                <w:sz w:val="20"/>
              </w:rPr>
              <w:t>The administration for the University Applicant Days, which are business critical events in the University calendar</w:t>
            </w:r>
            <w:r w:rsidR="00BE441E">
              <w:rPr>
                <w:rFonts w:ascii="Arial" w:hAnsi="Arial" w:cs="Arial"/>
                <w:sz w:val="20"/>
              </w:rPr>
              <w:t>.</w:t>
            </w:r>
          </w:p>
          <w:p w14:paraId="341DCF87" w14:textId="400A77F9" w:rsidR="00A47B29" w:rsidRPr="00F62C17" w:rsidRDefault="00A47B29" w:rsidP="00A47B29">
            <w:pPr>
              <w:pStyle w:val="NoSpacing"/>
              <w:numPr>
                <w:ilvl w:val="0"/>
                <w:numId w:val="12"/>
              </w:numPr>
              <w:spacing w:line="276" w:lineRule="auto"/>
              <w:rPr>
                <w:rFonts w:ascii="Arial" w:hAnsi="Arial" w:cs="Arial"/>
                <w:sz w:val="20"/>
              </w:rPr>
            </w:pPr>
            <w:r w:rsidRPr="00F62C17">
              <w:rPr>
                <w:rFonts w:ascii="Arial" w:hAnsi="Arial" w:cs="Arial"/>
                <w:sz w:val="20"/>
              </w:rPr>
              <w:t>Liaising internally with many departments across the university in addition to external bodies such as UCAS and schools and colleges</w:t>
            </w:r>
            <w:r w:rsidR="00BE441E">
              <w:rPr>
                <w:rFonts w:ascii="Arial" w:hAnsi="Arial" w:cs="Arial"/>
                <w:sz w:val="20"/>
              </w:rPr>
              <w:t>.</w:t>
            </w:r>
          </w:p>
          <w:p w14:paraId="1B94B245" w14:textId="3AD86EF4" w:rsidR="001C4A5A" w:rsidRDefault="00A47B29" w:rsidP="00EE2042">
            <w:pPr>
              <w:pStyle w:val="NoSpacing"/>
              <w:numPr>
                <w:ilvl w:val="0"/>
                <w:numId w:val="12"/>
              </w:numPr>
              <w:tabs>
                <w:tab w:val="left" w:pos="0"/>
              </w:tabs>
              <w:suppressAutoHyphens/>
              <w:spacing w:before="120" w:after="60" w:line="276" w:lineRule="auto"/>
              <w:rPr>
                <w:rFonts w:ascii="Arial" w:hAnsi="Arial" w:cs="Arial"/>
                <w:sz w:val="20"/>
              </w:rPr>
            </w:pPr>
            <w:r w:rsidRPr="001C4A5A">
              <w:rPr>
                <w:rFonts w:ascii="Arial" w:hAnsi="Arial" w:cs="Arial"/>
                <w:sz w:val="20"/>
              </w:rPr>
              <w:t>Support</w:t>
            </w:r>
            <w:r w:rsidR="00F74AC9" w:rsidRPr="001C4A5A">
              <w:rPr>
                <w:rFonts w:ascii="Arial" w:hAnsi="Arial" w:cs="Arial"/>
                <w:sz w:val="20"/>
              </w:rPr>
              <w:t xml:space="preserve"> student recruitment event</w:t>
            </w:r>
            <w:r w:rsidR="003E10D6">
              <w:rPr>
                <w:rFonts w:ascii="Arial" w:hAnsi="Arial" w:cs="Arial"/>
                <w:sz w:val="20"/>
              </w:rPr>
              <w:t>s</w:t>
            </w:r>
            <w:r w:rsidR="00F74AC9" w:rsidRPr="001C4A5A">
              <w:rPr>
                <w:rFonts w:ascii="Arial" w:hAnsi="Arial" w:cs="Arial"/>
                <w:sz w:val="20"/>
              </w:rPr>
              <w:t xml:space="preserve"> such as open days, applicant days and </w:t>
            </w:r>
            <w:r w:rsidRPr="001C4A5A">
              <w:rPr>
                <w:rFonts w:ascii="Arial" w:hAnsi="Arial" w:cs="Arial"/>
                <w:sz w:val="20"/>
              </w:rPr>
              <w:t>Confirmation and Clearing activities</w:t>
            </w:r>
            <w:r w:rsidR="003E10D6">
              <w:rPr>
                <w:rFonts w:ascii="Arial" w:hAnsi="Arial" w:cs="Arial"/>
                <w:sz w:val="20"/>
              </w:rPr>
              <w:t>.</w:t>
            </w:r>
          </w:p>
          <w:p w14:paraId="4F2E284D" w14:textId="61DAA264" w:rsidR="00925DDD" w:rsidRPr="00465ECF" w:rsidRDefault="00925DDD" w:rsidP="00465ECF">
            <w:pPr>
              <w:pStyle w:val="NoSpacing"/>
              <w:numPr>
                <w:ilvl w:val="0"/>
                <w:numId w:val="12"/>
              </w:numPr>
              <w:tabs>
                <w:tab w:val="left" w:pos="0"/>
              </w:tabs>
              <w:suppressAutoHyphens/>
              <w:spacing w:before="120" w:after="60" w:line="276" w:lineRule="auto"/>
              <w:rPr>
                <w:rFonts w:ascii="Arial" w:hAnsi="Arial" w:cs="Arial"/>
                <w:sz w:val="20"/>
              </w:rPr>
            </w:pPr>
            <w:r w:rsidRPr="00465ECF">
              <w:rPr>
                <w:rFonts w:ascii="Arial" w:hAnsi="Arial" w:cs="Arial"/>
                <w:sz w:val="20"/>
              </w:rPr>
              <w:t xml:space="preserve">Contribute to the recruitment of high quality undergraduate and postgraduate students through representing the University at internal and external events by delivering presentations to students, parents, </w:t>
            </w:r>
            <w:r w:rsidR="00F62C17" w:rsidRPr="001C4A5A">
              <w:rPr>
                <w:rFonts w:ascii="Arial" w:hAnsi="Arial" w:cs="Arial"/>
                <w:sz w:val="20"/>
              </w:rPr>
              <w:t>teachers,</w:t>
            </w:r>
            <w:r w:rsidRPr="00465ECF">
              <w:rPr>
                <w:rFonts w:ascii="Arial" w:hAnsi="Arial" w:cs="Arial"/>
                <w:sz w:val="20"/>
              </w:rPr>
              <w:t xml:space="preserve"> and advisers as well as attending higher education exhibitions.</w:t>
            </w:r>
          </w:p>
          <w:p w14:paraId="75EE2777" w14:textId="2A4587CD" w:rsidR="00925DDD" w:rsidRPr="00F62C17" w:rsidRDefault="00925DDD" w:rsidP="00925DDD">
            <w:pPr>
              <w:pStyle w:val="NoSpacing"/>
              <w:numPr>
                <w:ilvl w:val="0"/>
                <w:numId w:val="12"/>
              </w:numPr>
              <w:spacing w:line="276" w:lineRule="auto"/>
              <w:rPr>
                <w:rFonts w:ascii="Arial" w:hAnsi="Arial" w:cs="Arial"/>
                <w:sz w:val="20"/>
              </w:rPr>
            </w:pPr>
            <w:r w:rsidRPr="00465ECF">
              <w:rPr>
                <w:rFonts w:ascii="Arial" w:hAnsi="Arial" w:cs="Arial"/>
                <w:sz w:val="20"/>
              </w:rPr>
              <w:t>Deliver talks and information to prospective students in a variety of formats.</w:t>
            </w:r>
          </w:p>
          <w:p w14:paraId="324586E0" w14:textId="5BA00E3D" w:rsidR="006A19DA" w:rsidRDefault="006A19DA" w:rsidP="006A19DA">
            <w:pPr>
              <w:pStyle w:val="NoSpacing"/>
              <w:numPr>
                <w:ilvl w:val="0"/>
                <w:numId w:val="12"/>
              </w:numPr>
              <w:spacing w:line="276" w:lineRule="auto"/>
              <w:rPr>
                <w:rFonts w:ascii="Arial" w:hAnsi="Arial" w:cs="Arial"/>
                <w:sz w:val="20"/>
              </w:rPr>
            </w:pPr>
            <w:r w:rsidRPr="00024A62">
              <w:rPr>
                <w:rFonts w:ascii="Arial" w:hAnsi="Arial" w:cs="Arial"/>
                <w:sz w:val="20"/>
              </w:rPr>
              <w:t xml:space="preserve">Providing a general administrative service to the Student Recruitment </w:t>
            </w:r>
            <w:r w:rsidR="004C4FEB">
              <w:rPr>
                <w:rFonts w:ascii="Arial" w:hAnsi="Arial" w:cs="Arial"/>
                <w:sz w:val="20"/>
              </w:rPr>
              <w:t>Team</w:t>
            </w:r>
            <w:r w:rsidR="00456FAC">
              <w:rPr>
                <w:rFonts w:ascii="Arial" w:hAnsi="Arial" w:cs="Arial"/>
                <w:sz w:val="20"/>
              </w:rPr>
              <w:t>.</w:t>
            </w:r>
          </w:p>
          <w:p w14:paraId="57248F02" w14:textId="77777777" w:rsidR="00F2227E" w:rsidRPr="00024A62" w:rsidRDefault="00F2227E" w:rsidP="00F2227E">
            <w:pPr>
              <w:pStyle w:val="NoSpacing"/>
              <w:spacing w:line="276" w:lineRule="auto"/>
              <w:ind w:left="720"/>
              <w:rPr>
                <w:rFonts w:ascii="Arial" w:hAnsi="Arial" w:cs="Arial"/>
                <w:sz w:val="20"/>
              </w:rPr>
            </w:pPr>
          </w:p>
          <w:p w14:paraId="34246319" w14:textId="77777777" w:rsidR="002237A4" w:rsidRPr="002237A4" w:rsidRDefault="002237A4" w:rsidP="0054031A">
            <w:pPr>
              <w:jc w:val="left"/>
              <w:rPr>
                <w:rFonts w:ascii="Frutiger LT Std 45 Light" w:hAnsi="Frutiger LT Std 45 Light" w:cs="Arial"/>
                <w:b/>
                <w:sz w:val="16"/>
              </w:rPr>
            </w:pPr>
            <w:r w:rsidRPr="00A42997">
              <w:rPr>
                <w:rFonts w:ascii="Frutiger LT Std 45 Light" w:hAnsi="Frutiger LT Std 45 Light" w:cs="Arial"/>
                <w:b/>
                <w:sz w:val="20"/>
              </w:rPr>
              <w:t>N.B. The above list is not exhaustive.</w:t>
            </w:r>
          </w:p>
        </w:tc>
      </w:tr>
      <w:tr w:rsidR="002237A4" w:rsidRPr="00C30F19" w14:paraId="5C20BA48" w14:textId="77777777" w:rsidTr="00727FCC">
        <w:trPr>
          <w:trHeight w:val="70"/>
        </w:trPr>
        <w:tc>
          <w:tcPr>
            <w:tcW w:w="5000" w:type="pct"/>
            <w:gridSpan w:val="6"/>
            <w:tcBorders>
              <w:top w:val="single" w:sz="4" w:space="0" w:color="auto"/>
              <w:left w:val="single" w:sz="4" w:space="0" w:color="auto"/>
              <w:bottom w:val="single" w:sz="4" w:space="0" w:color="auto"/>
              <w:right w:val="single" w:sz="4" w:space="0" w:color="auto"/>
            </w:tcBorders>
          </w:tcPr>
          <w:p w14:paraId="0E4866C0" w14:textId="77777777" w:rsidR="00915ABD" w:rsidRPr="00245DFF" w:rsidRDefault="00915ABD" w:rsidP="00915ABD">
            <w:pPr>
              <w:pStyle w:val="Heading4"/>
              <w:spacing w:before="60" w:after="60"/>
              <w:jc w:val="both"/>
              <w:rPr>
                <w:rFonts w:ascii="Frutiger LT Std 45 Light" w:hAnsi="Frutiger LT Std 45 Light"/>
                <w:sz w:val="16"/>
              </w:rPr>
            </w:pPr>
            <w:r w:rsidRPr="00245DFF">
              <w:rPr>
                <w:rFonts w:ascii="Frutiger LT Std 45 Light" w:hAnsi="Frutiger LT Std 45 Light"/>
                <w:sz w:val="16"/>
              </w:rPr>
              <w:t>All staff are expected to:</w:t>
            </w:r>
          </w:p>
          <w:p w14:paraId="0A9A8DF9" w14:textId="77777777" w:rsidR="00915ABD" w:rsidRDefault="00915ABD" w:rsidP="00915ABD">
            <w:pPr>
              <w:pStyle w:val="ListParagraph"/>
              <w:keepNext/>
              <w:numPr>
                <w:ilvl w:val="0"/>
                <w:numId w:val="22"/>
              </w:numPr>
              <w:tabs>
                <w:tab w:val="left" w:pos="0"/>
              </w:tabs>
              <w:spacing w:before="60" w:after="60"/>
              <w:ind w:left="284" w:hanging="284"/>
              <w:outlineLvl w:val="2"/>
              <w:rPr>
                <w:rFonts w:ascii="Frutiger LT Std 45 Light" w:hAnsi="Frutiger LT Std 45 Light"/>
                <w:sz w:val="16"/>
              </w:rPr>
            </w:pPr>
            <w:r w:rsidRPr="00711CCC">
              <w:rPr>
                <w:rFonts w:ascii="Frutiger LT Std 45 Light" w:hAnsi="Frutiger LT Std 45 Light"/>
                <w:sz w:val="16"/>
              </w:rPr>
              <w:t xml:space="preserve">Positively support equality of opportunity and equity of treatment to colleagues and students in accordance with the University of Surrey Equal </w:t>
            </w:r>
            <w:r>
              <w:rPr>
                <w:rFonts w:ascii="Frutiger LT Std 45 Light" w:hAnsi="Frutiger LT Std 45 Light"/>
                <w:sz w:val="16"/>
              </w:rPr>
              <w:t>Opportunities P</w:t>
            </w:r>
            <w:r w:rsidRPr="00711CCC">
              <w:rPr>
                <w:rFonts w:ascii="Frutiger LT Std 45 Light" w:hAnsi="Frutiger LT Std 45 Light"/>
                <w:sz w:val="16"/>
              </w:rPr>
              <w:t>olicy.</w:t>
            </w:r>
          </w:p>
          <w:p w14:paraId="6645421A" w14:textId="77777777" w:rsidR="00915ABD" w:rsidRPr="00EA7094" w:rsidRDefault="00915ABD" w:rsidP="00915ABD">
            <w:pPr>
              <w:keepNext/>
              <w:numPr>
                <w:ilvl w:val="0"/>
                <w:numId w:val="22"/>
              </w:numPr>
              <w:tabs>
                <w:tab w:val="left" w:pos="0"/>
              </w:tabs>
              <w:spacing w:before="60" w:after="60"/>
              <w:ind w:left="284" w:hanging="284"/>
              <w:outlineLvl w:val="2"/>
              <w:rPr>
                <w:rFonts w:ascii="Frutiger LT Std 45 Light" w:hAnsi="Frutiger LT Std 45 Light"/>
                <w:sz w:val="16"/>
              </w:rPr>
            </w:pPr>
            <w:r>
              <w:rPr>
                <w:rFonts w:ascii="Frutiger LT Std 45 Light" w:hAnsi="Frutiger LT Std 45 Light" w:cs="Arial"/>
                <w:iCs/>
                <w:sz w:val="16"/>
                <w:szCs w:val="16"/>
                <w:lang w:eastAsia="en-GB"/>
              </w:rPr>
              <w:t>W</w:t>
            </w:r>
            <w:r w:rsidRPr="00EA7094">
              <w:rPr>
                <w:rFonts w:ascii="Frutiger LT Std 45 Light" w:hAnsi="Frutiger LT Std 45 Light" w:cs="Arial"/>
                <w:iCs/>
                <w:sz w:val="16"/>
                <w:szCs w:val="16"/>
                <w:lang w:eastAsia="en-GB"/>
              </w:rPr>
              <w:t>ork to achieve the aims of our Environmental Policy and promote awareness to colleagues and students.</w:t>
            </w:r>
            <w:r w:rsidRPr="00EA7094">
              <w:rPr>
                <w:rFonts w:ascii="Arial" w:hAnsi="Arial" w:cs="Arial"/>
                <w:sz w:val="16"/>
                <w:szCs w:val="16"/>
                <w:lang w:eastAsia="en-GB"/>
              </w:rPr>
              <w:t xml:space="preserve"> </w:t>
            </w:r>
          </w:p>
          <w:p w14:paraId="0A05C594" w14:textId="77777777" w:rsidR="00915ABD" w:rsidRDefault="00915ABD" w:rsidP="00915ABD">
            <w:pPr>
              <w:pStyle w:val="Default"/>
              <w:numPr>
                <w:ilvl w:val="0"/>
                <w:numId w:val="22"/>
              </w:numPr>
              <w:ind w:left="284" w:hanging="284"/>
              <w:jc w:val="both"/>
              <w:rPr>
                <w:rFonts w:ascii="Frutiger LT Std 45 Light" w:eastAsia="Times New Roman" w:hAnsi="Frutiger LT Std 45 Light" w:cs="Arial"/>
                <w:iCs/>
                <w:color w:val="auto"/>
                <w:sz w:val="16"/>
                <w:szCs w:val="16"/>
                <w:lang w:eastAsia="en-GB"/>
              </w:rPr>
            </w:pPr>
            <w:r w:rsidRPr="002237A4">
              <w:rPr>
                <w:rFonts w:ascii="Frutiger LT Std 45 Light" w:eastAsia="Times New Roman" w:hAnsi="Frutiger LT Std 45 Light" w:cs="Arial"/>
                <w:iCs/>
                <w:color w:val="auto"/>
                <w:sz w:val="16"/>
                <w:szCs w:val="16"/>
                <w:lang w:eastAsia="en-GB"/>
              </w:rPr>
              <w:t>Follow University</w:t>
            </w:r>
            <w:r>
              <w:rPr>
                <w:rFonts w:ascii="Frutiger LT Std 45 Light" w:eastAsia="Times New Roman" w:hAnsi="Frutiger LT Std 45 Light" w:cs="Arial"/>
                <w:iCs/>
                <w:color w:val="auto"/>
                <w:sz w:val="16"/>
                <w:szCs w:val="16"/>
                <w:lang w:eastAsia="en-GB"/>
              </w:rPr>
              <w:t>/</w:t>
            </w:r>
            <w:r w:rsidRPr="002237A4">
              <w:rPr>
                <w:rFonts w:ascii="Frutiger LT Std 45 Light" w:eastAsia="Times New Roman" w:hAnsi="Frutiger LT Std 45 Light" w:cs="Arial"/>
                <w:iCs/>
                <w:color w:val="auto"/>
                <w:sz w:val="16"/>
                <w:szCs w:val="16"/>
                <w:lang w:eastAsia="en-GB"/>
              </w:rPr>
              <w:t>departmental policies and working practices in ensuring that no breaches of information security result from their actions</w:t>
            </w:r>
            <w:r>
              <w:rPr>
                <w:rFonts w:ascii="Frutiger LT Std 45 Light" w:eastAsia="Times New Roman" w:hAnsi="Frutiger LT Std 45 Light" w:cs="Arial"/>
                <w:iCs/>
                <w:color w:val="auto"/>
                <w:sz w:val="16"/>
                <w:szCs w:val="16"/>
                <w:lang w:eastAsia="en-GB"/>
              </w:rPr>
              <w:t>.</w:t>
            </w:r>
          </w:p>
          <w:p w14:paraId="1A7961FC" w14:textId="77777777" w:rsidR="00915ABD" w:rsidRDefault="00915ABD" w:rsidP="00915ABD">
            <w:pPr>
              <w:pStyle w:val="Default"/>
              <w:numPr>
                <w:ilvl w:val="0"/>
                <w:numId w:val="22"/>
              </w:numPr>
              <w:ind w:left="284" w:hanging="284"/>
              <w:jc w:val="both"/>
              <w:rPr>
                <w:rFonts w:ascii="Frutiger LT Std 45 Light" w:eastAsia="Times New Roman" w:hAnsi="Frutiger LT Std 45 Light" w:cs="Arial"/>
                <w:iCs/>
                <w:color w:val="auto"/>
                <w:sz w:val="16"/>
                <w:szCs w:val="16"/>
                <w:lang w:eastAsia="en-GB"/>
              </w:rPr>
            </w:pPr>
            <w:r>
              <w:rPr>
                <w:rFonts w:ascii="Frutiger LT Std 45 Light" w:eastAsia="Times New Roman" w:hAnsi="Frutiger LT Std 45 Light" w:cs="Arial"/>
                <w:iCs/>
                <w:color w:val="auto"/>
                <w:sz w:val="16"/>
                <w:szCs w:val="16"/>
                <w:lang w:eastAsia="en-GB"/>
              </w:rPr>
              <w:t>Ensure they are aware of and abide by all relevant University Regulations and Policies relevant to the role.</w:t>
            </w:r>
          </w:p>
          <w:p w14:paraId="3DB0C242" w14:textId="77777777" w:rsidR="00915ABD" w:rsidRDefault="00915ABD" w:rsidP="00915ABD">
            <w:pPr>
              <w:keepNext/>
              <w:numPr>
                <w:ilvl w:val="0"/>
                <w:numId w:val="22"/>
              </w:numPr>
              <w:tabs>
                <w:tab w:val="left" w:pos="0"/>
              </w:tabs>
              <w:spacing w:before="60" w:after="60"/>
              <w:ind w:left="284" w:hanging="284"/>
              <w:outlineLvl w:val="2"/>
              <w:rPr>
                <w:rFonts w:ascii="Frutiger LT Std 45 Light" w:hAnsi="Frutiger LT Std 45 Light" w:cs="Arial"/>
                <w:iCs/>
                <w:sz w:val="16"/>
                <w:szCs w:val="16"/>
                <w:lang w:eastAsia="en-GB"/>
              </w:rPr>
            </w:pPr>
            <w:r w:rsidRPr="002237A4">
              <w:rPr>
                <w:rFonts w:ascii="Frutiger LT Std 45 Light" w:hAnsi="Frutiger LT Std 45 Light" w:cs="Arial"/>
                <w:iCs/>
                <w:sz w:val="16"/>
                <w:szCs w:val="16"/>
                <w:lang w:eastAsia="en-GB"/>
              </w:rPr>
              <w:t>Undertake such other duties within the scope of the post as may be requested by your Manager.</w:t>
            </w:r>
          </w:p>
          <w:p w14:paraId="41194348" w14:textId="77777777" w:rsidR="00915ABD" w:rsidRPr="00C73CA2" w:rsidRDefault="00915ABD" w:rsidP="00915ABD">
            <w:pPr>
              <w:keepNext/>
              <w:numPr>
                <w:ilvl w:val="0"/>
                <w:numId w:val="22"/>
              </w:numPr>
              <w:tabs>
                <w:tab w:val="left" w:pos="0"/>
              </w:tabs>
              <w:spacing w:before="60" w:after="60"/>
              <w:ind w:left="284" w:hanging="284"/>
              <w:outlineLvl w:val="2"/>
              <w:rPr>
                <w:rFonts w:ascii="Frutiger LT Std 45 Light" w:hAnsi="Frutiger LT Std 45 Light" w:cs="Arial"/>
                <w:iCs/>
                <w:sz w:val="16"/>
                <w:szCs w:val="16"/>
                <w:lang w:eastAsia="en-GB"/>
              </w:rPr>
            </w:pPr>
            <w:r>
              <w:rPr>
                <w:rFonts w:ascii="Frutiger LT Std 45 Light" w:hAnsi="Frutiger LT Std 45 Light" w:cs="Arial"/>
                <w:iCs/>
                <w:sz w:val="16"/>
                <w:szCs w:val="16"/>
                <w:lang w:eastAsia="en-GB"/>
              </w:rPr>
              <w:t>W</w:t>
            </w:r>
            <w:r w:rsidRPr="00C73CA2">
              <w:rPr>
                <w:rFonts w:ascii="Frutiger LT Std 45 Light" w:hAnsi="Frutiger LT Std 45 Light" w:cs="Arial"/>
                <w:iCs/>
                <w:sz w:val="16"/>
                <w:szCs w:val="16"/>
                <w:lang w:eastAsia="en-GB"/>
              </w:rPr>
              <w:t xml:space="preserve">ork supportively </w:t>
            </w:r>
            <w:r>
              <w:rPr>
                <w:rFonts w:ascii="Frutiger LT Std 45 Light" w:hAnsi="Frutiger LT Std 45 Light" w:cs="Arial"/>
                <w:iCs/>
                <w:sz w:val="16"/>
                <w:szCs w:val="16"/>
                <w:lang w:eastAsia="en-GB"/>
              </w:rPr>
              <w:t>with colleagues, operating in a collegiate manner at all times.</w:t>
            </w:r>
          </w:p>
          <w:p w14:paraId="0136EAD1" w14:textId="77777777" w:rsidR="00915ABD" w:rsidRPr="00711CCC" w:rsidRDefault="00915ABD" w:rsidP="00915ABD">
            <w:pPr>
              <w:keepNext/>
              <w:tabs>
                <w:tab w:val="left" w:pos="0"/>
              </w:tabs>
              <w:spacing w:before="60" w:after="60"/>
              <w:outlineLvl w:val="2"/>
              <w:rPr>
                <w:rFonts w:ascii="Frutiger LT Std 45 Light" w:hAnsi="Frutiger LT Std 45 Light"/>
                <w:b/>
                <w:sz w:val="16"/>
              </w:rPr>
            </w:pPr>
            <w:r w:rsidRPr="00711CCC">
              <w:rPr>
                <w:rFonts w:ascii="Frutiger LT Std 45 Light" w:hAnsi="Frutiger LT Std 45 Light"/>
                <w:b/>
                <w:sz w:val="16"/>
              </w:rPr>
              <w:t>Help maintain a safe working environment by:</w:t>
            </w:r>
          </w:p>
          <w:p w14:paraId="32DAF63E" w14:textId="77777777" w:rsidR="00915ABD" w:rsidRPr="00EA7094" w:rsidRDefault="00915ABD" w:rsidP="00915ABD">
            <w:pPr>
              <w:keepNext/>
              <w:numPr>
                <w:ilvl w:val="0"/>
                <w:numId w:val="22"/>
              </w:numPr>
              <w:tabs>
                <w:tab w:val="left" w:pos="0"/>
              </w:tabs>
              <w:spacing w:before="60" w:after="60"/>
              <w:ind w:left="284" w:hanging="284"/>
              <w:outlineLvl w:val="2"/>
              <w:rPr>
                <w:rFonts w:ascii="Frutiger LT Std 45 Light" w:hAnsi="Frutiger LT Std 45 Light"/>
                <w:sz w:val="16"/>
              </w:rPr>
            </w:pPr>
            <w:r w:rsidRPr="00EA7094">
              <w:rPr>
                <w:rFonts w:ascii="Frutiger LT Std 45 Light" w:hAnsi="Frutiger LT Std 45 Light"/>
                <w:sz w:val="16"/>
              </w:rPr>
              <w:t>Attending training in Health and Safety requirements as necessary, both on appointment and as changes in duties and techniques demand.</w:t>
            </w:r>
          </w:p>
          <w:p w14:paraId="152589B6" w14:textId="77777777" w:rsidR="00261C9B" w:rsidRPr="00711CCC" w:rsidRDefault="00915ABD" w:rsidP="00915ABD">
            <w:pPr>
              <w:keepNext/>
              <w:numPr>
                <w:ilvl w:val="0"/>
                <w:numId w:val="22"/>
              </w:numPr>
              <w:tabs>
                <w:tab w:val="left" w:pos="0"/>
              </w:tabs>
              <w:spacing w:before="60" w:after="60"/>
              <w:ind w:left="284" w:hanging="284"/>
              <w:outlineLvl w:val="2"/>
              <w:rPr>
                <w:rFonts w:ascii="Frutiger LT Std 45 Light" w:hAnsi="Frutiger LT Std 45 Light"/>
                <w:sz w:val="16"/>
              </w:rPr>
            </w:pPr>
            <w:r w:rsidRPr="00EA7094">
              <w:rPr>
                <w:rFonts w:ascii="Frutiger LT Std 45 Light" w:hAnsi="Frutiger LT Std 45 Light"/>
                <w:sz w:val="16"/>
              </w:rPr>
              <w:t>Following local codes of safe working practices and the University of Surrey Health and Safety Policy.</w:t>
            </w:r>
          </w:p>
        </w:tc>
      </w:tr>
      <w:tr w:rsidR="00D32CB7" w:rsidRPr="00687A6A" w14:paraId="715D20D8" w14:textId="77777777" w:rsidTr="00727FCC">
        <w:trPr>
          <w:trHeight w:val="666"/>
        </w:trPr>
        <w:tc>
          <w:tcPr>
            <w:tcW w:w="5000" w:type="pct"/>
            <w:gridSpan w:val="6"/>
            <w:shd w:val="clear" w:color="auto" w:fill="99CCFF"/>
          </w:tcPr>
          <w:p w14:paraId="6E975653" w14:textId="77777777" w:rsidR="00D32CB7" w:rsidRPr="002237A4" w:rsidRDefault="003B2FA4" w:rsidP="00D32CB7">
            <w:pPr>
              <w:spacing w:before="60" w:after="60" w:line="240" w:lineRule="exact"/>
              <w:jc w:val="left"/>
              <w:rPr>
                <w:rFonts w:ascii="Frutiger LT Std 45 Light" w:hAnsi="Frutiger LT Std 45 Light" w:cs="Arial"/>
                <w:b/>
                <w:sz w:val="16"/>
              </w:rPr>
            </w:pPr>
            <w:r>
              <w:rPr>
                <w:rFonts w:ascii="Frutiger LT Std 45 Light" w:hAnsi="Frutiger LT Std 45 Light" w:cs="Arial"/>
                <w:b/>
                <w:sz w:val="20"/>
                <w:u w:val="single"/>
              </w:rPr>
              <w:t>Elements of the Role</w:t>
            </w:r>
          </w:p>
          <w:p w14:paraId="3ED7A18B" w14:textId="77777777" w:rsidR="00D32CB7" w:rsidRDefault="00D32CB7" w:rsidP="00E33E3D">
            <w:pPr>
              <w:autoSpaceDE w:val="0"/>
              <w:autoSpaceDN w:val="0"/>
              <w:adjustRightInd w:val="0"/>
              <w:spacing w:after="0"/>
              <w:rPr>
                <w:rFonts w:ascii="Frutiger LT Std 45 Light" w:hAnsi="Frutiger LT Std 45 Light" w:cs="Arial"/>
                <w:b/>
                <w:sz w:val="20"/>
                <w:u w:val="single"/>
              </w:rPr>
            </w:pPr>
            <w:r>
              <w:rPr>
                <w:rFonts w:ascii="Frutiger LT Std 45 Light" w:hAnsi="Frutiger LT Std 45 Light" w:cs="Arial"/>
                <w:sz w:val="16"/>
              </w:rPr>
              <w:t xml:space="preserve">This section outlines </w:t>
            </w:r>
            <w:r w:rsidR="003B2FA4">
              <w:rPr>
                <w:rFonts w:ascii="Frutiger LT Std 45 Light" w:hAnsi="Frutiger LT Std 45 Light" w:cs="Arial"/>
                <w:sz w:val="16"/>
              </w:rPr>
              <w:t>some of the key elements of the role, which allow this role to be evaluated within the University’s structure.</w:t>
            </w:r>
            <w:r w:rsidR="00E33E3D">
              <w:rPr>
                <w:rFonts w:ascii="Frutiger LT Std 45 Light" w:hAnsi="Frutiger LT Std 45 Light" w:cs="Arial"/>
                <w:sz w:val="16"/>
              </w:rPr>
              <w:t xml:space="preserve"> It provides an overview of what is expected from the post holder in the day-to-day operation of the role.</w:t>
            </w:r>
          </w:p>
        </w:tc>
      </w:tr>
      <w:tr w:rsidR="003441D6" w:rsidRPr="00687A6A" w14:paraId="3AB8BCC2" w14:textId="77777777" w:rsidTr="00727FCC">
        <w:trPr>
          <w:trHeight w:val="274"/>
        </w:trPr>
        <w:tc>
          <w:tcPr>
            <w:tcW w:w="5000" w:type="pct"/>
            <w:gridSpan w:val="6"/>
          </w:tcPr>
          <w:p w14:paraId="1CC1E606" w14:textId="77777777" w:rsidR="003441D6" w:rsidRDefault="003441D6" w:rsidP="00261C9B">
            <w:pPr>
              <w:autoSpaceDE w:val="0"/>
              <w:autoSpaceDN w:val="0"/>
              <w:adjustRightInd w:val="0"/>
              <w:spacing w:before="60" w:after="0"/>
              <w:rPr>
                <w:rFonts w:ascii="Frutiger LT Std 45 Light" w:hAnsi="Frutiger LT Std 45 Light" w:cs="Arial"/>
                <w:i/>
                <w:sz w:val="16"/>
                <w:szCs w:val="16"/>
              </w:rPr>
            </w:pPr>
            <w:r>
              <w:rPr>
                <w:rFonts w:ascii="Frutiger LT Std 45 Light" w:hAnsi="Frutiger LT Std 45 Light" w:cs="Arial"/>
                <w:b/>
                <w:sz w:val="20"/>
                <w:u w:val="single"/>
              </w:rPr>
              <w:t>Planning and Organising</w:t>
            </w:r>
            <w:r w:rsidRPr="00C208EC">
              <w:rPr>
                <w:rFonts w:ascii="Frutiger LT Std 45 Light" w:hAnsi="Frutiger LT Std 45 Light" w:cs="Arial"/>
                <w:b/>
                <w:sz w:val="20"/>
              </w:rPr>
              <w:t xml:space="preserve"> </w:t>
            </w:r>
          </w:p>
          <w:p w14:paraId="55A228DA" w14:textId="484C53CE" w:rsidR="00915ABD" w:rsidRDefault="007F562B" w:rsidP="007F562B">
            <w:pPr>
              <w:pStyle w:val="ListParagraph"/>
              <w:numPr>
                <w:ilvl w:val="0"/>
                <w:numId w:val="23"/>
              </w:numPr>
              <w:rPr>
                <w:rFonts w:ascii="Arial" w:hAnsi="Arial" w:cs="Arial"/>
                <w:sz w:val="20"/>
              </w:rPr>
            </w:pPr>
            <w:r w:rsidRPr="007F562B">
              <w:rPr>
                <w:rFonts w:ascii="Arial" w:hAnsi="Arial" w:cs="Arial"/>
                <w:sz w:val="20"/>
              </w:rPr>
              <w:t xml:space="preserve">The post holder has specific responsibility for the provision of routine administrative support within a clearly defined section of work.  They will work with minimal supervision from the Student Recruitment </w:t>
            </w:r>
            <w:r w:rsidR="00B15EBA">
              <w:rPr>
                <w:rFonts w:ascii="Arial" w:hAnsi="Arial" w:cs="Arial"/>
                <w:sz w:val="20"/>
              </w:rPr>
              <w:t>Manager</w:t>
            </w:r>
            <w:r w:rsidR="006A6B74">
              <w:rPr>
                <w:rFonts w:ascii="Arial" w:hAnsi="Arial" w:cs="Arial"/>
                <w:sz w:val="20"/>
              </w:rPr>
              <w:t xml:space="preserve"> (UK)</w:t>
            </w:r>
            <w:r w:rsidRPr="007F562B">
              <w:rPr>
                <w:rFonts w:ascii="Arial" w:hAnsi="Arial" w:cs="Arial"/>
                <w:sz w:val="20"/>
              </w:rPr>
              <w:t xml:space="preserve"> in the day-to-day planning, organising and performance (to an agreed quality standard and specification) of a range of administrative activities</w:t>
            </w:r>
            <w:r w:rsidR="00007CD6">
              <w:rPr>
                <w:rFonts w:ascii="Arial" w:hAnsi="Arial" w:cs="Arial"/>
                <w:sz w:val="20"/>
              </w:rPr>
              <w:t xml:space="preserve">, </w:t>
            </w:r>
            <w:r w:rsidR="00007CD6" w:rsidRPr="00007CD6">
              <w:rPr>
                <w:rFonts w:ascii="Arial" w:hAnsi="Arial" w:cs="Arial"/>
                <w:sz w:val="20"/>
              </w:rPr>
              <w:t xml:space="preserve">clarifying work instructions as and when </w:t>
            </w:r>
            <w:r w:rsidR="006A6B74" w:rsidRPr="00007CD6">
              <w:rPr>
                <w:rFonts w:ascii="Arial" w:hAnsi="Arial" w:cs="Arial"/>
                <w:sz w:val="20"/>
              </w:rPr>
              <w:t>necessary,</w:t>
            </w:r>
            <w:r w:rsidR="00007CD6" w:rsidRPr="00007CD6">
              <w:rPr>
                <w:rFonts w:ascii="Arial" w:hAnsi="Arial" w:cs="Arial"/>
                <w:sz w:val="20"/>
              </w:rPr>
              <w:t xml:space="preserve"> with them</w:t>
            </w:r>
            <w:r w:rsidRPr="007F562B">
              <w:rPr>
                <w:rFonts w:ascii="Arial" w:hAnsi="Arial" w:cs="Arial"/>
                <w:bCs/>
                <w:sz w:val="20"/>
                <w:lang w:val="en-US"/>
              </w:rPr>
              <w:t>.</w:t>
            </w:r>
            <w:r w:rsidRPr="007F562B">
              <w:rPr>
                <w:rFonts w:ascii="Arial" w:hAnsi="Arial" w:cs="Arial"/>
                <w:sz w:val="20"/>
              </w:rPr>
              <w:t xml:space="preserve"> Whilst the post holder will work largely independently on tasks, they will also at times be expected to work as part of a wider administrative team (across several departments) in the completion of certain activities.  </w:t>
            </w:r>
          </w:p>
          <w:p w14:paraId="58D4E259" w14:textId="77777777" w:rsidR="00337EBF" w:rsidRDefault="00337EBF" w:rsidP="00465ECF">
            <w:pPr>
              <w:pStyle w:val="ListParagraph"/>
              <w:ind w:left="360"/>
              <w:rPr>
                <w:rFonts w:ascii="Arial" w:hAnsi="Arial" w:cs="Arial"/>
                <w:sz w:val="20"/>
              </w:rPr>
            </w:pPr>
          </w:p>
          <w:p w14:paraId="490627A2" w14:textId="31BE98FC" w:rsidR="007F562B" w:rsidRPr="00337EBF" w:rsidRDefault="007F562B" w:rsidP="007F562B">
            <w:pPr>
              <w:pStyle w:val="ListParagraph"/>
              <w:numPr>
                <w:ilvl w:val="0"/>
                <w:numId w:val="23"/>
              </w:numPr>
              <w:rPr>
                <w:rFonts w:ascii="Arial" w:hAnsi="Arial" w:cs="Arial"/>
                <w:sz w:val="20"/>
              </w:rPr>
            </w:pPr>
            <w:r w:rsidRPr="00337EBF">
              <w:rPr>
                <w:rFonts w:ascii="Arial" w:hAnsi="Arial" w:cs="Arial"/>
                <w:sz w:val="20"/>
              </w:rPr>
              <w:lastRenderedPageBreak/>
              <w:t xml:space="preserve">The post holder is expected to demonstrate initiative in the arrangement of their immediate work priorities, including successfully managing any conflicting demands, possessing a basic awareness of the options available and being able to make effective and appropriate decisions </w:t>
            </w:r>
            <w:r w:rsidR="006645B3" w:rsidRPr="00337EBF">
              <w:rPr>
                <w:rFonts w:ascii="Arial" w:hAnsi="Arial" w:cs="Arial"/>
                <w:sz w:val="20"/>
              </w:rPr>
              <w:t>to</w:t>
            </w:r>
            <w:r w:rsidRPr="00337EBF">
              <w:rPr>
                <w:rFonts w:ascii="Arial" w:hAnsi="Arial" w:cs="Arial"/>
                <w:sz w:val="20"/>
              </w:rPr>
              <w:t xml:space="preserve"> meet agreed deadlines.</w:t>
            </w:r>
          </w:p>
          <w:p w14:paraId="24DA8E83" w14:textId="77777777" w:rsidR="00337EBF" w:rsidRPr="00465ECF" w:rsidRDefault="00337EBF" w:rsidP="00465ECF">
            <w:pPr>
              <w:pStyle w:val="ListParagraph"/>
              <w:rPr>
                <w:rFonts w:ascii="Arial" w:hAnsi="Arial" w:cs="Arial"/>
                <w:sz w:val="20"/>
              </w:rPr>
            </w:pPr>
          </w:p>
          <w:p w14:paraId="4816918C" w14:textId="77777777" w:rsidR="00337EBF" w:rsidRPr="00337EBF" w:rsidRDefault="00337EBF" w:rsidP="00465ECF">
            <w:pPr>
              <w:pStyle w:val="ListParagraph"/>
              <w:ind w:left="360"/>
              <w:rPr>
                <w:rFonts w:ascii="Arial" w:hAnsi="Arial" w:cs="Arial"/>
                <w:sz w:val="20"/>
              </w:rPr>
            </w:pPr>
          </w:p>
          <w:p w14:paraId="512984DC" w14:textId="5F4D837A" w:rsidR="00337EBF" w:rsidRPr="00465ECF" w:rsidRDefault="00337EBF" w:rsidP="007F562B">
            <w:pPr>
              <w:pStyle w:val="ListParagraph"/>
              <w:numPr>
                <w:ilvl w:val="0"/>
                <w:numId w:val="23"/>
              </w:numPr>
              <w:rPr>
                <w:rFonts w:ascii="Arial" w:hAnsi="Arial" w:cs="Arial"/>
                <w:sz w:val="20"/>
              </w:rPr>
            </w:pPr>
            <w:r w:rsidRPr="00465ECF">
              <w:rPr>
                <w:rFonts w:ascii="Arial" w:hAnsi="Arial" w:cs="Arial"/>
                <w:sz w:val="20"/>
              </w:rPr>
              <w:t xml:space="preserve">Administratively the post holder will be required to manage the recruitment team email inbox responding to a variety of enquires from both UK and EU students as well as schools and colleges. The post holder will be expected to form strong relationships with high performing schools and contribute to a rise in applications and enrolments to the University. The post holder will also be required to manage these relationships with regards to booking events, managing the recruitment team </w:t>
            </w:r>
            <w:r w:rsidR="006645B3" w:rsidRPr="00337EBF">
              <w:rPr>
                <w:rFonts w:ascii="Arial" w:hAnsi="Arial" w:cs="Arial"/>
                <w:sz w:val="20"/>
              </w:rPr>
              <w:t>calendar,</w:t>
            </w:r>
            <w:r w:rsidRPr="00465ECF">
              <w:rPr>
                <w:rFonts w:ascii="Arial" w:hAnsi="Arial" w:cs="Arial"/>
                <w:sz w:val="20"/>
              </w:rPr>
              <w:t xml:space="preserve"> and recording information for data purposes.</w:t>
            </w:r>
          </w:p>
          <w:p w14:paraId="75DB8FF0" w14:textId="77777777" w:rsidR="00337EBF" w:rsidRPr="00337EBF" w:rsidRDefault="00337EBF" w:rsidP="00465ECF">
            <w:pPr>
              <w:pStyle w:val="ListParagraph"/>
              <w:ind w:left="360"/>
              <w:rPr>
                <w:rFonts w:ascii="Arial" w:hAnsi="Arial" w:cs="Arial"/>
                <w:sz w:val="20"/>
              </w:rPr>
            </w:pPr>
          </w:p>
          <w:p w14:paraId="11948687" w14:textId="77777777" w:rsidR="00337EBF" w:rsidRPr="00337EBF" w:rsidRDefault="00337EBF" w:rsidP="00465ECF">
            <w:pPr>
              <w:pStyle w:val="ListParagraph"/>
              <w:ind w:left="360"/>
              <w:rPr>
                <w:rFonts w:ascii="Arial" w:hAnsi="Arial" w:cs="Arial"/>
                <w:sz w:val="20"/>
                <w:lang w:eastAsia="en-GB"/>
              </w:rPr>
            </w:pPr>
          </w:p>
          <w:p w14:paraId="7590451F" w14:textId="2C9E8928" w:rsidR="00261C9B" w:rsidRPr="00B15EBA" w:rsidRDefault="000962B2" w:rsidP="002048FB">
            <w:pPr>
              <w:pStyle w:val="ListParagraph"/>
              <w:numPr>
                <w:ilvl w:val="0"/>
                <w:numId w:val="23"/>
              </w:numPr>
              <w:rPr>
                <w:rFonts w:ascii="Arial" w:hAnsi="Arial" w:cs="Arial"/>
                <w:sz w:val="20"/>
                <w:lang w:val="en" w:eastAsia="en-GB"/>
              </w:rPr>
            </w:pPr>
            <w:r w:rsidRPr="00337EBF">
              <w:rPr>
                <w:rFonts w:ascii="Arial" w:hAnsi="Arial" w:cs="Arial"/>
                <w:sz w:val="20"/>
                <w:lang w:val="en" w:eastAsia="en-GB"/>
              </w:rPr>
              <w:t xml:space="preserve">The post holder </w:t>
            </w:r>
            <w:r w:rsidR="00337EBF">
              <w:rPr>
                <w:rFonts w:ascii="Arial" w:hAnsi="Arial" w:cs="Arial"/>
                <w:sz w:val="20"/>
                <w:lang w:val="en" w:eastAsia="en-GB"/>
              </w:rPr>
              <w:t xml:space="preserve">will </w:t>
            </w:r>
            <w:r w:rsidRPr="00337EBF">
              <w:rPr>
                <w:rFonts w:ascii="Arial" w:hAnsi="Arial" w:cs="Arial"/>
                <w:sz w:val="20"/>
                <w:lang w:val="en" w:eastAsia="en-GB"/>
              </w:rPr>
              <w:t xml:space="preserve">also </w:t>
            </w:r>
            <w:r w:rsidR="00337EBF">
              <w:rPr>
                <w:rFonts w:ascii="Arial" w:hAnsi="Arial" w:cs="Arial"/>
                <w:sz w:val="20"/>
                <w:lang w:val="en" w:eastAsia="en-GB"/>
              </w:rPr>
              <w:t>support</w:t>
            </w:r>
            <w:r w:rsidRPr="00337EBF">
              <w:rPr>
                <w:rFonts w:ascii="Arial" w:hAnsi="Arial" w:cs="Arial"/>
                <w:sz w:val="20"/>
                <w:lang w:val="en" w:eastAsia="en-GB"/>
              </w:rPr>
              <w:t xml:space="preserve"> the administration of </w:t>
            </w:r>
            <w:r w:rsidR="002048FB" w:rsidRPr="00337EBF">
              <w:rPr>
                <w:rFonts w:ascii="Arial" w:hAnsi="Arial" w:cs="Arial"/>
                <w:sz w:val="20"/>
                <w:lang w:val="en" w:eastAsia="en-GB"/>
              </w:rPr>
              <w:t xml:space="preserve">all </w:t>
            </w:r>
            <w:r w:rsidR="00B15EBA" w:rsidRPr="00337EBF">
              <w:rPr>
                <w:rFonts w:ascii="Arial" w:hAnsi="Arial" w:cs="Arial"/>
                <w:sz w:val="20"/>
                <w:lang w:val="en" w:eastAsia="en-GB"/>
              </w:rPr>
              <w:t>Applicant Days held each year</w:t>
            </w:r>
            <w:r w:rsidR="00852766">
              <w:rPr>
                <w:rFonts w:ascii="Arial" w:hAnsi="Arial" w:cs="Arial"/>
                <w:sz w:val="20"/>
                <w:lang w:val="en" w:eastAsia="en-GB"/>
              </w:rPr>
              <w:t xml:space="preserve"> as well as Confirmation and Clearing</w:t>
            </w:r>
            <w:r w:rsidR="006F533E" w:rsidRPr="00337EBF">
              <w:rPr>
                <w:rFonts w:ascii="Arial" w:hAnsi="Arial" w:cs="Arial"/>
                <w:sz w:val="20"/>
                <w:lang w:val="en" w:eastAsia="en-GB"/>
              </w:rPr>
              <w:t>.</w:t>
            </w:r>
          </w:p>
        </w:tc>
      </w:tr>
      <w:tr w:rsidR="00C208EC" w:rsidRPr="00687A6A" w14:paraId="44FE2220" w14:textId="77777777" w:rsidTr="00727FCC">
        <w:trPr>
          <w:trHeight w:val="983"/>
        </w:trPr>
        <w:tc>
          <w:tcPr>
            <w:tcW w:w="5000" w:type="pct"/>
            <w:gridSpan w:val="6"/>
          </w:tcPr>
          <w:p w14:paraId="5C2E3A1D" w14:textId="77777777" w:rsidR="00C208EC" w:rsidRDefault="00C208EC" w:rsidP="00261C9B">
            <w:pPr>
              <w:spacing w:before="60" w:after="0"/>
              <w:rPr>
                <w:rFonts w:ascii="Frutiger LT Std 45 Light" w:hAnsi="Frutiger LT Std 45 Light" w:cs="Arial"/>
                <w:i/>
                <w:sz w:val="20"/>
              </w:rPr>
            </w:pPr>
            <w:r>
              <w:rPr>
                <w:rFonts w:ascii="Frutiger LT Std 45 Light" w:hAnsi="Frutiger LT Std 45 Light" w:cs="Arial"/>
                <w:b/>
                <w:sz w:val="20"/>
                <w:u w:val="single"/>
              </w:rPr>
              <w:lastRenderedPageBreak/>
              <w:t>Problem Solving</w:t>
            </w:r>
            <w:r w:rsidR="00A22BE1">
              <w:rPr>
                <w:rFonts w:ascii="Frutiger LT Std 45 Light" w:hAnsi="Frutiger LT Std 45 Light" w:cs="Arial"/>
                <w:b/>
                <w:sz w:val="20"/>
                <w:u w:val="single"/>
              </w:rPr>
              <w:t xml:space="preserve"> and Decision Making</w:t>
            </w:r>
            <w:r w:rsidRPr="00D32CB7">
              <w:rPr>
                <w:rFonts w:ascii="Frutiger LT Std 45 Light" w:hAnsi="Frutiger LT Std 45 Light" w:cs="Arial"/>
                <w:b/>
                <w:sz w:val="20"/>
              </w:rPr>
              <w:t xml:space="preserve"> </w:t>
            </w:r>
          </w:p>
          <w:p w14:paraId="747849FE" w14:textId="093542D6" w:rsidR="00B15EBA" w:rsidRDefault="000962B2" w:rsidP="00B15EBA">
            <w:pPr>
              <w:pStyle w:val="ListParagraph"/>
              <w:numPr>
                <w:ilvl w:val="0"/>
                <w:numId w:val="19"/>
              </w:numPr>
              <w:rPr>
                <w:rFonts w:ascii="Arial" w:hAnsi="Arial" w:cs="Arial"/>
                <w:sz w:val="20"/>
                <w:lang w:eastAsia="en-GB"/>
              </w:rPr>
            </w:pPr>
            <w:r w:rsidRPr="000962B2">
              <w:rPr>
                <w:rFonts w:ascii="Arial" w:hAnsi="Arial" w:cs="Arial"/>
                <w:sz w:val="20"/>
              </w:rPr>
              <w:t xml:space="preserve">The post holder is responsible for providing excellent customer service both on the telephone, via email and in person to the range of stakeholders </w:t>
            </w:r>
            <w:r w:rsidR="006645B3" w:rsidRPr="000962B2">
              <w:rPr>
                <w:rFonts w:ascii="Arial" w:hAnsi="Arial" w:cs="Arial"/>
                <w:sz w:val="20"/>
              </w:rPr>
              <w:t>contacting</w:t>
            </w:r>
            <w:r w:rsidRPr="000962B2">
              <w:rPr>
                <w:rFonts w:ascii="Arial" w:hAnsi="Arial" w:cs="Arial"/>
                <w:sz w:val="20"/>
              </w:rPr>
              <w:t xml:space="preserve"> the</w:t>
            </w:r>
            <w:r w:rsidR="008F02DF">
              <w:rPr>
                <w:rFonts w:ascii="Arial" w:hAnsi="Arial" w:cs="Arial"/>
                <w:sz w:val="20"/>
              </w:rPr>
              <w:t xml:space="preserve"> </w:t>
            </w:r>
            <w:r w:rsidRPr="000962B2">
              <w:rPr>
                <w:rFonts w:ascii="Arial" w:hAnsi="Arial" w:cs="Arial"/>
                <w:sz w:val="20"/>
              </w:rPr>
              <w:t xml:space="preserve">Student Recruitment Office. </w:t>
            </w:r>
            <w:r w:rsidRPr="000962B2">
              <w:rPr>
                <w:rFonts w:ascii="Arial" w:hAnsi="Arial" w:cs="Arial"/>
                <w:sz w:val="20"/>
                <w:lang w:eastAsia="en-GB"/>
              </w:rPr>
              <w:t>This will require fielding incoming enquiries and issues efficiently and professionally, ensuring that any required action is taken.</w:t>
            </w:r>
          </w:p>
          <w:p w14:paraId="45BB7ED9" w14:textId="373E6638" w:rsidR="00261C9B" w:rsidRPr="00915ABD" w:rsidRDefault="00B15EBA" w:rsidP="00915ABD">
            <w:pPr>
              <w:pStyle w:val="ListParagraph"/>
              <w:numPr>
                <w:ilvl w:val="0"/>
                <w:numId w:val="19"/>
              </w:numPr>
              <w:rPr>
                <w:rFonts w:ascii="Arial" w:hAnsi="Arial" w:cs="Arial"/>
                <w:sz w:val="20"/>
                <w:lang w:eastAsia="en-GB"/>
              </w:rPr>
            </w:pPr>
            <w:r w:rsidRPr="00B15EBA">
              <w:rPr>
                <w:rFonts w:ascii="Arial" w:hAnsi="Arial" w:cs="Arial"/>
                <w:sz w:val="20"/>
              </w:rPr>
              <w:t xml:space="preserve">Although the role is covered by standard instructions and procedures, there may on occasion be some latitude to alter the sequence of procedures, based on the </w:t>
            </w:r>
            <w:r w:rsidR="006645B3" w:rsidRPr="00B15EBA">
              <w:rPr>
                <w:rFonts w:ascii="Arial" w:hAnsi="Arial" w:cs="Arial"/>
                <w:sz w:val="20"/>
              </w:rPr>
              <w:t>characteristics</w:t>
            </w:r>
            <w:r w:rsidRPr="00B15EBA">
              <w:rPr>
                <w:rFonts w:ascii="Arial" w:hAnsi="Arial" w:cs="Arial"/>
                <w:sz w:val="20"/>
              </w:rPr>
              <w:t xml:space="preserve"> of the situation encountered. The post holder may occasionally experience more unusual queries or issues, where there is no formal guidance or trouble shooting.  In these </w:t>
            </w:r>
            <w:r w:rsidR="006645B3" w:rsidRPr="00B15EBA">
              <w:rPr>
                <w:rFonts w:ascii="Arial" w:hAnsi="Arial" w:cs="Arial"/>
                <w:sz w:val="20"/>
              </w:rPr>
              <w:t>cases,</w:t>
            </w:r>
            <w:r w:rsidRPr="00B15EBA">
              <w:rPr>
                <w:rFonts w:ascii="Arial" w:hAnsi="Arial" w:cs="Arial"/>
                <w:sz w:val="20"/>
              </w:rPr>
              <w:t xml:space="preserve"> the post holder is required to interpret past precedents and apply their judgement to determine an appropriate course of action or where resolution is not straightforward to refer the matter to the Student Recruitment Manager</w:t>
            </w:r>
            <w:r w:rsidR="0067003E">
              <w:rPr>
                <w:rFonts w:ascii="Arial" w:hAnsi="Arial" w:cs="Arial"/>
                <w:sz w:val="20"/>
              </w:rPr>
              <w:t xml:space="preserve"> (UK)</w:t>
            </w:r>
            <w:r w:rsidRPr="00B15EBA">
              <w:rPr>
                <w:rFonts w:ascii="Arial" w:hAnsi="Arial" w:cs="Arial"/>
                <w:sz w:val="20"/>
              </w:rPr>
              <w:t xml:space="preserve"> for guidance/resolutio</w:t>
            </w:r>
            <w:r w:rsidR="00915ABD">
              <w:rPr>
                <w:rFonts w:ascii="Arial" w:hAnsi="Arial" w:cs="Arial"/>
                <w:sz w:val="20"/>
              </w:rPr>
              <w:t>n</w:t>
            </w:r>
          </w:p>
        </w:tc>
      </w:tr>
      <w:tr w:rsidR="00622053" w:rsidRPr="00687A6A" w14:paraId="5EB4D893" w14:textId="77777777" w:rsidTr="00727FCC">
        <w:trPr>
          <w:trHeight w:val="558"/>
        </w:trPr>
        <w:tc>
          <w:tcPr>
            <w:tcW w:w="5000" w:type="pct"/>
            <w:gridSpan w:val="6"/>
          </w:tcPr>
          <w:p w14:paraId="646FF08D" w14:textId="77777777" w:rsidR="00622053" w:rsidRDefault="00622053" w:rsidP="00622053">
            <w:pPr>
              <w:spacing w:before="60" w:after="0"/>
              <w:rPr>
                <w:rFonts w:ascii="Frutiger LT Std 45 Light" w:hAnsi="Frutiger LT Std 45 Light" w:cs="Arial"/>
                <w:i/>
                <w:sz w:val="16"/>
                <w:szCs w:val="16"/>
              </w:rPr>
            </w:pPr>
            <w:r>
              <w:rPr>
                <w:rFonts w:ascii="Frutiger LT Std 45 Light" w:hAnsi="Frutiger LT Std 45 Light" w:cs="Arial"/>
                <w:b/>
                <w:sz w:val="20"/>
                <w:u w:val="single"/>
              </w:rPr>
              <w:t>Continuous Improvement</w:t>
            </w:r>
          </w:p>
          <w:p w14:paraId="356C43A4" w14:textId="6732CA6F" w:rsidR="00251F07" w:rsidRPr="00085B50" w:rsidRDefault="000962B2" w:rsidP="00085B50">
            <w:pPr>
              <w:pStyle w:val="ListParagraph"/>
              <w:numPr>
                <w:ilvl w:val="0"/>
                <w:numId w:val="19"/>
              </w:numPr>
              <w:spacing w:after="0"/>
              <w:ind w:left="284" w:hanging="284"/>
              <w:rPr>
                <w:rFonts w:ascii="Frutiger LT Std 45 Light" w:hAnsi="Frutiger LT Std 45 Light" w:cs="Arial"/>
                <w:b/>
                <w:sz w:val="20"/>
                <w:u w:val="single"/>
              </w:rPr>
            </w:pPr>
            <w:r w:rsidRPr="003B3C22">
              <w:rPr>
                <w:rFonts w:ascii="Arial" w:hAnsi="Arial" w:cs="Arial"/>
                <w:sz w:val="20"/>
              </w:rPr>
              <w:t xml:space="preserve">The post holder is expected to monitor feedback and suggest improvements or developments to current working practices in consultation with their manager, </w:t>
            </w:r>
            <w:r w:rsidR="00A04719" w:rsidRPr="003B3C22">
              <w:rPr>
                <w:rFonts w:ascii="Arial" w:hAnsi="Arial" w:cs="Arial"/>
                <w:sz w:val="20"/>
              </w:rPr>
              <w:t>to</w:t>
            </w:r>
            <w:r w:rsidRPr="003B3C22">
              <w:rPr>
                <w:rFonts w:ascii="Arial" w:hAnsi="Arial" w:cs="Arial"/>
                <w:sz w:val="20"/>
              </w:rPr>
              <w:t xml:space="preserve"> ensure the smooth running of the service they provide.</w:t>
            </w:r>
          </w:p>
          <w:p w14:paraId="156BAC12" w14:textId="77777777" w:rsidR="00251F07" w:rsidRPr="00622053" w:rsidRDefault="00251F07" w:rsidP="00B15EBA">
            <w:pPr>
              <w:pStyle w:val="ListParagraph"/>
              <w:spacing w:after="0"/>
              <w:ind w:left="284"/>
              <w:rPr>
                <w:rFonts w:ascii="Frutiger LT Std 45 Light" w:hAnsi="Frutiger LT Std 45 Light" w:cs="Arial"/>
                <w:b/>
                <w:sz w:val="20"/>
                <w:u w:val="single"/>
              </w:rPr>
            </w:pPr>
          </w:p>
        </w:tc>
      </w:tr>
      <w:tr w:rsidR="003441D6" w:rsidRPr="00687A6A" w14:paraId="18466F79" w14:textId="77777777" w:rsidTr="00727FCC">
        <w:trPr>
          <w:trHeight w:val="412"/>
        </w:trPr>
        <w:tc>
          <w:tcPr>
            <w:tcW w:w="5000" w:type="pct"/>
            <w:gridSpan w:val="6"/>
            <w:tcBorders>
              <w:bottom w:val="single" w:sz="4" w:space="0" w:color="auto"/>
            </w:tcBorders>
          </w:tcPr>
          <w:p w14:paraId="5AE5556B" w14:textId="77777777" w:rsidR="00FD2ACC" w:rsidRDefault="003441D6" w:rsidP="00261C9B">
            <w:pPr>
              <w:spacing w:before="60" w:after="0"/>
              <w:rPr>
                <w:rFonts w:ascii="Frutiger LT Std 45 Light" w:hAnsi="Frutiger LT Std 45 Light" w:cs="Arial"/>
                <w:b/>
                <w:sz w:val="20"/>
              </w:rPr>
            </w:pPr>
            <w:r w:rsidRPr="004661B6">
              <w:rPr>
                <w:rFonts w:ascii="Frutiger LT Std 45 Light" w:hAnsi="Frutiger LT Std 45 Light" w:cs="Arial"/>
                <w:b/>
                <w:sz w:val="20"/>
                <w:u w:val="single"/>
              </w:rPr>
              <w:t>Accountability</w:t>
            </w:r>
            <w:r w:rsidRPr="00D32CB7">
              <w:rPr>
                <w:rFonts w:ascii="Frutiger LT Std 45 Light" w:hAnsi="Frutiger LT Std 45 Light" w:cs="Arial"/>
                <w:b/>
                <w:sz w:val="20"/>
              </w:rPr>
              <w:t xml:space="preserve"> </w:t>
            </w:r>
          </w:p>
          <w:p w14:paraId="5A054C21" w14:textId="4AF37EBE" w:rsidR="00CD2817" w:rsidRPr="00B15EBA" w:rsidRDefault="000962B2" w:rsidP="00B15EBA">
            <w:pPr>
              <w:pStyle w:val="ListParagraph"/>
              <w:numPr>
                <w:ilvl w:val="0"/>
                <w:numId w:val="18"/>
              </w:numPr>
              <w:rPr>
                <w:rFonts w:ascii="Arial" w:hAnsi="Arial" w:cs="Arial"/>
                <w:sz w:val="20"/>
              </w:rPr>
            </w:pPr>
            <w:r w:rsidRPr="000962B2">
              <w:rPr>
                <w:rFonts w:ascii="Arial" w:hAnsi="Arial" w:cs="Arial"/>
                <w:sz w:val="20"/>
              </w:rPr>
              <w:t xml:space="preserve">To ensure the consistency and quality of the administrative and support delivered, the post holder will normally work within well-established documented administrative policies and procedures.  Within the scope of the role the post holder will be presented with a variety of administrative or basic operational issues, where the most appropriate course of action will be a matter of choice, influenced by prior exposure or experience.  In other </w:t>
            </w:r>
            <w:r w:rsidR="00A04719" w:rsidRPr="000962B2">
              <w:rPr>
                <w:rFonts w:ascii="Arial" w:hAnsi="Arial" w:cs="Arial"/>
                <w:sz w:val="20"/>
              </w:rPr>
              <w:t>instances,</w:t>
            </w:r>
            <w:r w:rsidRPr="000962B2">
              <w:rPr>
                <w:rFonts w:ascii="Arial" w:hAnsi="Arial" w:cs="Arial"/>
                <w:sz w:val="20"/>
              </w:rPr>
              <w:t xml:space="preserve"> work actions are very well defined </w:t>
            </w:r>
            <w:r w:rsidR="00A04719" w:rsidRPr="000962B2">
              <w:rPr>
                <w:rFonts w:ascii="Arial" w:hAnsi="Arial" w:cs="Arial"/>
                <w:sz w:val="20"/>
              </w:rPr>
              <w:t>procedurally,</w:t>
            </w:r>
            <w:r w:rsidRPr="000962B2">
              <w:rPr>
                <w:rFonts w:ascii="Arial" w:hAnsi="Arial" w:cs="Arial"/>
                <w:sz w:val="20"/>
              </w:rPr>
              <w:t xml:space="preserve"> and the post holder </w:t>
            </w:r>
            <w:r w:rsidR="00A04719" w:rsidRPr="000962B2">
              <w:rPr>
                <w:rFonts w:ascii="Arial" w:hAnsi="Arial" w:cs="Arial"/>
                <w:sz w:val="20"/>
              </w:rPr>
              <w:t>can</w:t>
            </w:r>
            <w:r w:rsidRPr="000962B2">
              <w:rPr>
                <w:rFonts w:ascii="Arial" w:hAnsi="Arial" w:cs="Arial"/>
                <w:sz w:val="20"/>
              </w:rPr>
              <w:t xml:space="preserve"> reference and apply established policies and procedures, </w:t>
            </w:r>
            <w:r w:rsidR="0067003E" w:rsidRPr="000962B2">
              <w:rPr>
                <w:rFonts w:ascii="Arial" w:hAnsi="Arial" w:cs="Arial"/>
                <w:sz w:val="20"/>
              </w:rPr>
              <w:t>to</w:t>
            </w:r>
            <w:r w:rsidRPr="000962B2">
              <w:rPr>
                <w:rFonts w:ascii="Arial" w:hAnsi="Arial" w:cs="Arial"/>
                <w:sz w:val="20"/>
              </w:rPr>
              <w:t xml:space="preserve"> determine a suitable course of action/outcome. </w:t>
            </w:r>
          </w:p>
        </w:tc>
      </w:tr>
      <w:tr w:rsidR="003441D6" w:rsidRPr="00687A6A" w14:paraId="24CED76D" w14:textId="77777777" w:rsidTr="00727FCC">
        <w:trPr>
          <w:trHeight w:val="1340"/>
        </w:trPr>
        <w:tc>
          <w:tcPr>
            <w:tcW w:w="5000" w:type="pct"/>
            <w:gridSpan w:val="6"/>
            <w:tcBorders>
              <w:bottom w:val="single" w:sz="4" w:space="0" w:color="auto"/>
            </w:tcBorders>
          </w:tcPr>
          <w:p w14:paraId="612F347F" w14:textId="77777777" w:rsidR="003441D6" w:rsidRDefault="003441D6" w:rsidP="00261C9B">
            <w:pPr>
              <w:spacing w:before="60" w:after="0"/>
              <w:rPr>
                <w:rFonts w:ascii="Frutiger LT Std 45 Light" w:hAnsi="Frutiger LT Std 45 Light" w:cs="Arial"/>
                <w:i/>
                <w:sz w:val="16"/>
                <w:szCs w:val="16"/>
              </w:rPr>
            </w:pPr>
            <w:r>
              <w:rPr>
                <w:rFonts w:ascii="Frutiger LT Std 45 Light" w:hAnsi="Frutiger LT Std 45 Light" w:cs="Arial"/>
                <w:b/>
                <w:sz w:val="20"/>
                <w:u w:val="single"/>
              </w:rPr>
              <w:t>Dimensions of the role</w:t>
            </w:r>
            <w:r w:rsidRPr="00D32CB7">
              <w:rPr>
                <w:rFonts w:ascii="Frutiger LT Std 45 Light" w:hAnsi="Frutiger LT Std 45 Light" w:cs="Arial"/>
                <w:b/>
                <w:sz w:val="20"/>
              </w:rPr>
              <w:t xml:space="preserve"> </w:t>
            </w:r>
          </w:p>
          <w:p w14:paraId="6AFDC72C" w14:textId="7C0C3E57" w:rsidR="00C40C5E" w:rsidRPr="00C40C5E" w:rsidRDefault="000962B2" w:rsidP="00C40C5E">
            <w:pPr>
              <w:pStyle w:val="ListParagraph"/>
              <w:numPr>
                <w:ilvl w:val="0"/>
                <w:numId w:val="24"/>
              </w:numPr>
              <w:tabs>
                <w:tab w:val="left" w:pos="4454"/>
              </w:tabs>
              <w:jc w:val="left"/>
              <w:rPr>
                <w:rFonts w:ascii="Arial" w:hAnsi="Arial" w:cs="Arial"/>
                <w:sz w:val="20"/>
              </w:rPr>
            </w:pPr>
            <w:r w:rsidRPr="000962B2">
              <w:rPr>
                <w:rFonts w:ascii="Arial" w:hAnsi="Arial" w:cs="Arial"/>
                <w:sz w:val="20"/>
              </w:rPr>
              <w:t xml:space="preserve">This post impacts across the university, particularly prospective students, and their interest in applying to Surrey. Other aspects of the role generally impact upon either the immediate team or </w:t>
            </w:r>
            <w:r w:rsidR="00A24F10">
              <w:rPr>
                <w:rFonts w:ascii="Arial" w:hAnsi="Arial" w:cs="Arial"/>
                <w:sz w:val="20"/>
              </w:rPr>
              <w:t xml:space="preserve">the </w:t>
            </w:r>
            <w:r w:rsidR="001E70B1">
              <w:rPr>
                <w:rFonts w:ascii="Arial" w:hAnsi="Arial" w:cs="Arial"/>
                <w:sz w:val="20"/>
              </w:rPr>
              <w:t xml:space="preserve">wider </w:t>
            </w:r>
            <w:r w:rsidR="00876C05" w:rsidRPr="00876C05">
              <w:rPr>
                <w:rFonts w:ascii="Arial" w:hAnsi="Arial" w:cs="Arial"/>
                <w:sz w:val="20"/>
              </w:rPr>
              <w:t xml:space="preserve">Marketing, Recruitment and Admissions </w:t>
            </w:r>
            <w:r w:rsidR="00A24F10">
              <w:rPr>
                <w:rFonts w:ascii="Arial" w:hAnsi="Arial" w:cs="Arial"/>
                <w:sz w:val="20"/>
              </w:rPr>
              <w:t xml:space="preserve">Directorate. </w:t>
            </w:r>
            <w:r w:rsidRPr="000962B2">
              <w:rPr>
                <w:rFonts w:ascii="Arial" w:hAnsi="Arial" w:cs="Arial"/>
                <w:sz w:val="20"/>
              </w:rPr>
              <w:t xml:space="preserve">The post holder does not have any budgetary or supervisory responsibility. </w:t>
            </w:r>
            <w:r w:rsidR="00A04719" w:rsidRPr="000962B2">
              <w:rPr>
                <w:rFonts w:ascii="Arial" w:hAnsi="Arial" w:cs="Arial"/>
                <w:sz w:val="20"/>
              </w:rPr>
              <w:t>However,</w:t>
            </w:r>
            <w:r w:rsidRPr="000962B2">
              <w:rPr>
                <w:rFonts w:ascii="Arial" w:hAnsi="Arial" w:cs="Arial"/>
                <w:sz w:val="20"/>
              </w:rPr>
              <w:t xml:space="preserve"> they are expected to be aware of the expected and actual spend on for the Student Ambassador scheme. </w:t>
            </w:r>
          </w:p>
        </w:tc>
      </w:tr>
      <w:tr w:rsidR="00C71CA3" w:rsidRPr="00687A6A" w14:paraId="49A62C78" w14:textId="77777777" w:rsidTr="00727FCC">
        <w:tblPrEx>
          <w:tblLook w:val="01E0" w:firstRow="1" w:lastRow="1" w:firstColumn="1" w:lastColumn="1" w:noHBand="0" w:noVBand="0"/>
        </w:tblPrEx>
        <w:trPr>
          <w:trHeight w:val="535"/>
        </w:trPr>
        <w:tc>
          <w:tcPr>
            <w:tcW w:w="5000" w:type="pct"/>
            <w:gridSpan w:val="6"/>
            <w:tcBorders>
              <w:top w:val="nil"/>
            </w:tcBorders>
            <w:shd w:val="clear" w:color="auto" w:fill="99CCFF"/>
          </w:tcPr>
          <w:p w14:paraId="2E2B2E91" w14:textId="77777777" w:rsidR="00C71CA3" w:rsidRPr="00687A6A" w:rsidRDefault="00C71CA3" w:rsidP="00D07A23">
            <w:pPr>
              <w:spacing w:before="120" w:after="120" w:line="240" w:lineRule="exact"/>
              <w:jc w:val="left"/>
              <w:rPr>
                <w:rFonts w:ascii="Frutiger LT Std 45 Light" w:hAnsi="Frutiger LT Std 45 Light"/>
                <w:b/>
                <w:sz w:val="20"/>
              </w:rPr>
            </w:pPr>
            <w:r w:rsidRPr="0046552A">
              <w:rPr>
                <w:rFonts w:ascii="Frutiger LT Std 45 Light" w:hAnsi="Frutiger LT Std 45 Light" w:cs="Arial"/>
                <w:b/>
                <w:sz w:val="20"/>
              </w:rPr>
              <w:t xml:space="preserve">Person Specification </w:t>
            </w:r>
            <w:r w:rsidR="002074C9" w:rsidRPr="003B2FA4">
              <w:rPr>
                <w:rFonts w:ascii="Frutiger LT Std 45 Light" w:hAnsi="Frutiger LT Std 45 Light" w:cs="Arial"/>
                <w:sz w:val="16"/>
                <w:szCs w:val="16"/>
              </w:rPr>
              <w:t>T</w:t>
            </w:r>
            <w:r w:rsidRPr="003B2FA4">
              <w:rPr>
                <w:rFonts w:ascii="Frutiger LT Std 45 Light" w:hAnsi="Frutiger LT Std 45 Light" w:cs="Arial"/>
                <w:sz w:val="16"/>
                <w:szCs w:val="16"/>
              </w:rPr>
              <w:t>his section describes the sum total of knowledge, experience &amp; competence required by the post holder that is necessary for standard acceptable performance in carrying out this role</w:t>
            </w:r>
            <w:r w:rsidR="002074C9" w:rsidRPr="003B2FA4">
              <w:rPr>
                <w:rFonts w:ascii="Frutiger LT Std 45 Light" w:hAnsi="Frutiger LT Std 45 Light" w:cs="Arial"/>
                <w:sz w:val="16"/>
                <w:szCs w:val="16"/>
              </w:rPr>
              <w:t>.</w:t>
            </w:r>
          </w:p>
        </w:tc>
      </w:tr>
      <w:tr w:rsidR="00C71CA3" w:rsidRPr="008C74EC" w14:paraId="20E62EDF" w14:textId="77777777" w:rsidTr="00727FCC">
        <w:tblPrEx>
          <w:tblLook w:val="01E0" w:firstRow="1" w:lastRow="1" w:firstColumn="1" w:lastColumn="1" w:noHBand="0" w:noVBand="0"/>
        </w:tblPrEx>
        <w:trPr>
          <w:trHeight w:val="203"/>
        </w:trPr>
        <w:tc>
          <w:tcPr>
            <w:tcW w:w="4424" w:type="pct"/>
            <w:gridSpan w:val="5"/>
          </w:tcPr>
          <w:p w14:paraId="0704CF7D" w14:textId="77777777" w:rsidR="00C71CA3" w:rsidRPr="00687A6A" w:rsidRDefault="00C71CA3" w:rsidP="00614BEC">
            <w:pPr>
              <w:spacing w:before="120" w:after="120" w:line="240" w:lineRule="exact"/>
              <w:rPr>
                <w:rFonts w:ascii="Frutiger LT Std 45 Light" w:hAnsi="Frutiger LT Std 45 Light"/>
                <w:b/>
                <w:sz w:val="20"/>
              </w:rPr>
            </w:pPr>
            <w:r w:rsidRPr="00687A6A">
              <w:rPr>
                <w:rFonts w:ascii="Frutiger LT Std 45 Light" w:hAnsi="Frutiger LT Std 45 Light"/>
                <w:b/>
                <w:sz w:val="20"/>
              </w:rPr>
              <w:t>Qualifications and Professional Memberships</w:t>
            </w:r>
          </w:p>
        </w:tc>
        <w:tc>
          <w:tcPr>
            <w:tcW w:w="576" w:type="pct"/>
          </w:tcPr>
          <w:p w14:paraId="5E98A45B" w14:textId="77777777" w:rsidR="00C71CA3" w:rsidRPr="00CC75BF" w:rsidRDefault="00C71CA3" w:rsidP="00A65E42">
            <w:pPr>
              <w:spacing w:before="120" w:after="120" w:line="240" w:lineRule="exact"/>
              <w:jc w:val="center"/>
              <w:rPr>
                <w:rFonts w:ascii="Frutiger LT Std 45 Light" w:hAnsi="Frutiger LT Std 45 Light"/>
                <w:b/>
                <w:sz w:val="20"/>
              </w:rPr>
            </w:pPr>
          </w:p>
        </w:tc>
      </w:tr>
      <w:tr w:rsidR="00C71CA3" w:rsidRPr="00A42997" w14:paraId="48DF0C83" w14:textId="77777777" w:rsidTr="00727FCC">
        <w:tblPrEx>
          <w:tblLook w:val="01E0" w:firstRow="1" w:lastRow="1" w:firstColumn="1" w:lastColumn="1" w:noHBand="0" w:noVBand="0"/>
        </w:tblPrEx>
        <w:tc>
          <w:tcPr>
            <w:tcW w:w="4424" w:type="pct"/>
            <w:gridSpan w:val="5"/>
          </w:tcPr>
          <w:p w14:paraId="332820B1" w14:textId="5052B34D" w:rsidR="00651D41" w:rsidRPr="003B3C22" w:rsidRDefault="008D07A5" w:rsidP="008D07A5">
            <w:pPr>
              <w:spacing w:before="60" w:after="60" w:line="240" w:lineRule="exact"/>
              <w:rPr>
                <w:rFonts w:ascii="Arial" w:hAnsi="Arial" w:cs="Arial"/>
                <w:sz w:val="20"/>
              </w:rPr>
            </w:pPr>
            <w:r w:rsidRPr="008D07A5">
              <w:rPr>
                <w:rFonts w:ascii="Arial" w:hAnsi="Arial" w:cs="Arial"/>
                <w:sz w:val="20"/>
              </w:rPr>
              <w:t>Vocational qualifications plus some relevant work experience.</w:t>
            </w:r>
            <w:r>
              <w:rPr>
                <w:rFonts w:ascii="Arial" w:hAnsi="Arial" w:cs="Arial"/>
                <w:sz w:val="20"/>
              </w:rPr>
              <w:t xml:space="preserve"> </w:t>
            </w:r>
            <w:r w:rsidR="00651D41">
              <w:rPr>
                <w:rFonts w:ascii="Arial" w:hAnsi="Arial" w:cs="Arial"/>
                <w:sz w:val="20"/>
              </w:rPr>
              <w:t>Or l</w:t>
            </w:r>
            <w:r w:rsidRPr="008D07A5">
              <w:rPr>
                <w:rFonts w:ascii="Arial" w:hAnsi="Arial" w:cs="Arial"/>
                <w:sz w:val="20"/>
              </w:rPr>
              <w:t>earning gained through work experience of several years. Will include short courses and other formal training.</w:t>
            </w:r>
            <w:r w:rsidRPr="008D07A5">
              <w:rPr>
                <w:rFonts w:ascii="Arial" w:hAnsi="Arial" w:cs="Arial"/>
                <w:sz w:val="20"/>
              </w:rPr>
              <w:tab/>
            </w:r>
          </w:p>
          <w:p w14:paraId="6C9113B9" w14:textId="77777777" w:rsidR="004A0D1E" w:rsidRPr="003B3C22" w:rsidRDefault="004A0D1E" w:rsidP="004A0D1E">
            <w:pPr>
              <w:spacing w:before="60" w:after="60" w:line="240" w:lineRule="exact"/>
              <w:rPr>
                <w:rFonts w:ascii="Arial" w:hAnsi="Arial" w:cs="Arial"/>
                <w:sz w:val="20"/>
              </w:rPr>
            </w:pPr>
            <w:r w:rsidRPr="003B3C22">
              <w:rPr>
                <w:rFonts w:ascii="Arial" w:hAnsi="Arial" w:cs="Arial"/>
                <w:sz w:val="20"/>
              </w:rPr>
              <w:t>Or</w:t>
            </w:r>
          </w:p>
          <w:p w14:paraId="14AE9134" w14:textId="77777777" w:rsidR="00C71CA3" w:rsidRPr="00687A6A" w:rsidRDefault="004A0D1E" w:rsidP="004A0D1E">
            <w:pPr>
              <w:spacing w:before="60" w:after="60" w:line="240" w:lineRule="exact"/>
              <w:rPr>
                <w:rFonts w:ascii="Frutiger LT Std 45 Light" w:hAnsi="Frutiger LT Std 45 Light"/>
                <w:sz w:val="20"/>
              </w:rPr>
            </w:pPr>
            <w:r w:rsidRPr="003B3C22">
              <w:rPr>
                <w:rFonts w:ascii="Arial" w:hAnsi="Arial" w:cs="Arial"/>
                <w:sz w:val="20"/>
              </w:rPr>
              <w:t>A number of years’ experience within a similar role</w:t>
            </w:r>
          </w:p>
        </w:tc>
        <w:tc>
          <w:tcPr>
            <w:tcW w:w="576" w:type="pct"/>
          </w:tcPr>
          <w:p w14:paraId="08052813" w14:textId="77777777" w:rsidR="00C71CA3" w:rsidRPr="00CC75BF" w:rsidRDefault="004A0D1E" w:rsidP="00B94639">
            <w:pPr>
              <w:spacing w:before="60" w:after="60" w:line="240" w:lineRule="exact"/>
              <w:jc w:val="center"/>
              <w:rPr>
                <w:rFonts w:ascii="Frutiger LT Std 45 Light" w:hAnsi="Frutiger LT Std 45 Light"/>
                <w:sz w:val="20"/>
              </w:rPr>
            </w:pPr>
            <w:r>
              <w:rPr>
                <w:rFonts w:ascii="Frutiger LT Std 45 Light" w:hAnsi="Frutiger LT Std 45 Light" w:cs="Arial"/>
                <w:sz w:val="20"/>
              </w:rPr>
              <w:t>E</w:t>
            </w:r>
          </w:p>
        </w:tc>
      </w:tr>
      <w:tr w:rsidR="00C71CA3" w:rsidRPr="00A42997" w14:paraId="6FD59DA0" w14:textId="77777777" w:rsidTr="00727FCC">
        <w:tblPrEx>
          <w:tblLook w:val="01E0" w:firstRow="1" w:lastRow="1" w:firstColumn="1" w:lastColumn="1" w:noHBand="0" w:noVBand="0"/>
        </w:tblPrEx>
        <w:tc>
          <w:tcPr>
            <w:tcW w:w="3807" w:type="pct"/>
            <w:gridSpan w:val="4"/>
          </w:tcPr>
          <w:p w14:paraId="2FEFCC7E" w14:textId="77777777" w:rsidR="00C71CA3" w:rsidRPr="00687A6A" w:rsidRDefault="00C71CA3" w:rsidP="00614BEC">
            <w:pPr>
              <w:spacing w:before="120" w:after="120" w:line="240" w:lineRule="exact"/>
              <w:rPr>
                <w:rFonts w:ascii="Frutiger LT Std 45 Light" w:hAnsi="Frutiger LT Std 45 Light"/>
                <w:b/>
                <w:sz w:val="20"/>
              </w:rPr>
            </w:pPr>
            <w:r>
              <w:br w:type="page"/>
            </w:r>
            <w:r>
              <w:br w:type="page"/>
            </w:r>
            <w:r>
              <w:br w:type="page"/>
            </w:r>
            <w:r w:rsidRPr="00687A6A">
              <w:rPr>
                <w:rFonts w:ascii="Frutiger LT Std 45 Light" w:hAnsi="Frutiger LT Std 45 Light"/>
                <w:b/>
                <w:sz w:val="20"/>
              </w:rPr>
              <w:t xml:space="preserve">Technical Competencies (Experience and Knowledge) </w:t>
            </w:r>
            <w:r w:rsidR="00974260" w:rsidRPr="003B2FA4">
              <w:rPr>
                <w:rFonts w:ascii="Frutiger LT Std 45 Light" w:hAnsi="Frutiger LT Std 45 Light" w:cs="Arial"/>
                <w:sz w:val="16"/>
                <w:szCs w:val="16"/>
              </w:rPr>
              <w:t>Th</w:t>
            </w:r>
            <w:r w:rsidRPr="003B2FA4">
              <w:rPr>
                <w:rFonts w:ascii="Frutiger LT Std 45 Light" w:hAnsi="Frutiger LT Std 45 Light" w:cs="Arial"/>
                <w:sz w:val="16"/>
                <w:szCs w:val="16"/>
              </w:rPr>
              <w:t>is section contain</w:t>
            </w:r>
            <w:r w:rsidR="00974260" w:rsidRPr="003B2FA4">
              <w:rPr>
                <w:rFonts w:ascii="Frutiger LT Std 45 Light" w:hAnsi="Frutiger LT Std 45 Light" w:cs="Arial"/>
                <w:sz w:val="16"/>
                <w:szCs w:val="16"/>
              </w:rPr>
              <w:t>s</w:t>
            </w:r>
            <w:r w:rsidRPr="003B2FA4">
              <w:rPr>
                <w:rFonts w:ascii="Frutiger LT Std 45 Light" w:hAnsi="Frutiger LT Std 45 Light" w:cs="Arial"/>
                <w:sz w:val="16"/>
                <w:szCs w:val="16"/>
              </w:rPr>
              <w:t xml:space="preserve"> the level of competency required to carry out th</w:t>
            </w:r>
            <w:r w:rsidR="00974260" w:rsidRPr="003B2FA4">
              <w:rPr>
                <w:rFonts w:ascii="Frutiger LT Std 45 Light" w:hAnsi="Frutiger LT Std 45 Light" w:cs="Arial"/>
                <w:sz w:val="16"/>
                <w:szCs w:val="16"/>
              </w:rPr>
              <w:t>e</w:t>
            </w:r>
            <w:r w:rsidR="0020794B" w:rsidRPr="003B2FA4">
              <w:rPr>
                <w:rFonts w:ascii="Frutiger LT Std 45 Light" w:hAnsi="Frutiger LT Std 45 Light" w:cs="Arial"/>
                <w:sz w:val="16"/>
                <w:szCs w:val="16"/>
              </w:rPr>
              <w:t xml:space="preserve"> role</w:t>
            </w:r>
            <w:r w:rsidRPr="003B2FA4">
              <w:rPr>
                <w:rFonts w:ascii="Frutiger LT Std 45 Light" w:hAnsi="Frutiger LT Std 45 Light" w:cs="Arial"/>
                <w:sz w:val="16"/>
                <w:szCs w:val="16"/>
              </w:rPr>
              <w:t xml:space="preserve"> </w:t>
            </w:r>
            <w:r w:rsidR="00974260" w:rsidRPr="003B2FA4">
              <w:rPr>
                <w:rFonts w:ascii="Frutiger LT Std 45 Light" w:hAnsi="Frutiger LT Std 45 Light" w:cs="Arial"/>
                <w:sz w:val="16"/>
                <w:szCs w:val="16"/>
              </w:rPr>
              <w:t>(</w:t>
            </w:r>
            <w:r w:rsidR="0020794B" w:rsidRPr="003B2FA4">
              <w:rPr>
                <w:rFonts w:ascii="Frutiger LT Std 45 Light" w:hAnsi="Frutiger LT Std 45 Light" w:cs="Arial"/>
                <w:sz w:val="16"/>
                <w:szCs w:val="16"/>
              </w:rPr>
              <w:t>p</w:t>
            </w:r>
            <w:r w:rsidR="00E53CC1">
              <w:rPr>
                <w:rFonts w:ascii="Frutiger LT Std 45 Light" w:hAnsi="Frutiger LT Std 45 Light" w:cs="Arial"/>
                <w:sz w:val="16"/>
                <w:szCs w:val="16"/>
              </w:rPr>
              <w:t>lease refer to the Competency F</w:t>
            </w:r>
            <w:r w:rsidRPr="003B2FA4">
              <w:rPr>
                <w:rFonts w:ascii="Frutiger LT Std 45 Light" w:hAnsi="Frutiger LT Std 45 Light" w:cs="Arial"/>
                <w:sz w:val="16"/>
                <w:szCs w:val="16"/>
              </w:rPr>
              <w:t xml:space="preserve">ramework for clarification where needed and the Job </w:t>
            </w:r>
            <w:r w:rsidR="00E53CC1">
              <w:rPr>
                <w:rFonts w:ascii="Frutiger LT Std 45 Light" w:hAnsi="Frutiger LT Std 45 Light" w:cs="Arial"/>
                <w:sz w:val="16"/>
                <w:szCs w:val="16"/>
              </w:rPr>
              <w:t>Matching Guidance</w:t>
            </w:r>
            <w:r w:rsidRPr="003B2FA4">
              <w:rPr>
                <w:rFonts w:ascii="Frutiger LT Std 45 Light" w:hAnsi="Frutiger LT Std 45 Light" w:cs="Arial"/>
                <w:sz w:val="16"/>
                <w:szCs w:val="16"/>
              </w:rPr>
              <w:t>)</w:t>
            </w:r>
            <w:r w:rsidR="0020794B" w:rsidRPr="003B2FA4">
              <w:rPr>
                <w:rFonts w:ascii="Frutiger LT Std 45 Light" w:hAnsi="Frutiger LT Std 45 Light" w:cs="Arial"/>
                <w:sz w:val="16"/>
                <w:szCs w:val="16"/>
              </w:rPr>
              <w:t>.</w:t>
            </w:r>
          </w:p>
        </w:tc>
        <w:tc>
          <w:tcPr>
            <w:tcW w:w="617" w:type="pct"/>
          </w:tcPr>
          <w:p w14:paraId="1D84BB84" w14:textId="77777777" w:rsidR="00C71CA3" w:rsidRPr="00CC75BF" w:rsidRDefault="00C71CA3" w:rsidP="004F3677">
            <w:pPr>
              <w:spacing w:before="120" w:after="120" w:line="240" w:lineRule="exact"/>
              <w:jc w:val="center"/>
              <w:rPr>
                <w:rFonts w:ascii="Frutiger LT Std 45 Light" w:hAnsi="Frutiger LT Std 45 Light"/>
                <w:b/>
                <w:sz w:val="20"/>
              </w:rPr>
            </w:pPr>
            <w:r w:rsidRPr="00CC75BF">
              <w:rPr>
                <w:rFonts w:ascii="Frutiger LT Std 45 Light" w:hAnsi="Frutiger LT Std 45 Light"/>
                <w:b/>
                <w:sz w:val="20"/>
              </w:rPr>
              <w:t>Essential/</w:t>
            </w:r>
            <w:r w:rsidRPr="00CC75BF">
              <w:rPr>
                <w:rFonts w:ascii="Frutiger LT Std 45 Light" w:hAnsi="Frutiger LT Std 45 Light"/>
                <w:b/>
                <w:sz w:val="20"/>
              </w:rPr>
              <w:br/>
              <w:t>Desirable</w:t>
            </w:r>
          </w:p>
        </w:tc>
        <w:tc>
          <w:tcPr>
            <w:tcW w:w="576" w:type="pct"/>
          </w:tcPr>
          <w:p w14:paraId="081A8435" w14:textId="77777777" w:rsidR="00C71CA3" w:rsidRDefault="00C71CA3" w:rsidP="002A1DE4">
            <w:pPr>
              <w:spacing w:before="120" w:after="0" w:line="240" w:lineRule="exact"/>
              <w:jc w:val="center"/>
              <w:rPr>
                <w:rFonts w:ascii="Frutiger LT Std 45 Light" w:hAnsi="Frutiger LT Std 45 Light"/>
                <w:b/>
                <w:sz w:val="20"/>
              </w:rPr>
            </w:pPr>
            <w:r w:rsidRPr="00CC75BF">
              <w:rPr>
                <w:rFonts w:ascii="Frutiger LT Std 45 Light" w:hAnsi="Frutiger LT Std 45 Light"/>
                <w:b/>
                <w:sz w:val="20"/>
              </w:rPr>
              <w:t>Level</w:t>
            </w:r>
          </w:p>
          <w:p w14:paraId="7C4EA324" w14:textId="77777777" w:rsidR="002A1DE4" w:rsidRPr="00CC75BF" w:rsidRDefault="002A1DE4" w:rsidP="002A1DE4">
            <w:pPr>
              <w:spacing w:after="0" w:line="240" w:lineRule="exact"/>
              <w:jc w:val="center"/>
              <w:rPr>
                <w:rFonts w:ascii="Frutiger LT Std 45 Light" w:hAnsi="Frutiger LT Std 45 Light"/>
                <w:b/>
                <w:sz w:val="20"/>
              </w:rPr>
            </w:pPr>
            <w:r>
              <w:rPr>
                <w:rFonts w:ascii="Frutiger LT Std 45 Light" w:hAnsi="Frutiger LT Std 45 Light"/>
                <w:b/>
                <w:sz w:val="20"/>
              </w:rPr>
              <w:t>1-3</w:t>
            </w:r>
          </w:p>
        </w:tc>
      </w:tr>
      <w:tr w:rsidR="00C71CA3" w:rsidRPr="00A42997" w14:paraId="357E9C16" w14:textId="77777777" w:rsidTr="00727FCC">
        <w:tblPrEx>
          <w:tblLook w:val="01E0" w:firstRow="1" w:lastRow="1" w:firstColumn="1" w:lastColumn="1" w:noHBand="0" w:noVBand="0"/>
        </w:tblPrEx>
        <w:tc>
          <w:tcPr>
            <w:tcW w:w="3807" w:type="pct"/>
            <w:gridSpan w:val="4"/>
          </w:tcPr>
          <w:p w14:paraId="710D0593" w14:textId="77777777" w:rsidR="00C71CA3" w:rsidRPr="00EA7094" w:rsidRDefault="004A0D1E" w:rsidP="00A65E42">
            <w:pPr>
              <w:spacing w:before="60" w:after="60" w:line="240" w:lineRule="exact"/>
              <w:rPr>
                <w:rFonts w:ascii="Frutiger LT Std 45 Light" w:hAnsi="Frutiger LT Std 45 Light"/>
                <w:sz w:val="20"/>
              </w:rPr>
            </w:pPr>
            <w:r w:rsidRPr="003B3C22">
              <w:rPr>
                <w:rFonts w:ascii="Arial" w:hAnsi="Arial" w:cs="Arial"/>
                <w:sz w:val="20"/>
                <w:lang w:val="en-US"/>
              </w:rPr>
              <w:lastRenderedPageBreak/>
              <w:t>Excellent IT skills, particularly in MS Office packages, and familiarity with databases</w:t>
            </w:r>
          </w:p>
        </w:tc>
        <w:tc>
          <w:tcPr>
            <w:tcW w:w="617" w:type="pct"/>
          </w:tcPr>
          <w:p w14:paraId="1B9BBB63" w14:textId="77777777" w:rsidR="00C71CA3" w:rsidRPr="00EA7094" w:rsidRDefault="004A0D1E" w:rsidP="00A65E42">
            <w:pPr>
              <w:spacing w:before="60" w:after="60" w:line="240" w:lineRule="exact"/>
              <w:jc w:val="center"/>
              <w:rPr>
                <w:rFonts w:ascii="Frutiger LT Std 45 Light" w:hAnsi="Frutiger LT Std 45 Light"/>
                <w:sz w:val="20"/>
              </w:rPr>
            </w:pPr>
            <w:r>
              <w:rPr>
                <w:rFonts w:ascii="Frutiger LT Std 45 Light" w:hAnsi="Frutiger LT Std 45 Light" w:cs="Arial"/>
                <w:sz w:val="20"/>
              </w:rPr>
              <w:t>E</w:t>
            </w:r>
          </w:p>
        </w:tc>
        <w:tc>
          <w:tcPr>
            <w:tcW w:w="576" w:type="pct"/>
          </w:tcPr>
          <w:p w14:paraId="4070767E" w14:textId="77777777" w:rsidR="00C71CA3" w:rsidRPr="00EA7094" w:rsidRDefault="004A0D1E" w:rsidP="00A65E42">
            <w:pPr>
              <w:spacing w:before="60" w:after="60" w:line="240" w:lineRule="exact"/>
              <w:jc w:val="center"/>
              <w:rPr>
                <w:rFonts w:ascii="Frutiger LT Std 45 Light" w:hAnsi="Frutiger LT Std 45 Light"/>
                <w:sz w:val="20"/>
              </w:rPr>
            </w:pPr>
            <w:r>
              <w:rPr>
                <w:rFonts w:ascii="Frutiger LT Std 45 Light" w:hAnsi="Frutiger LT Std 45 Light" w:cs="Arial"/>
                <w:sz w:val="20"/>
              </w:rPr>
              <w:t>3</w:t>
            </w:r>
          </w:p>
        </w:tc>
      </w:tr>
      <w:tr w:rsidR="00C71CA3" w:rsidRPr="00687A6A" w14:paraId="5159A60D" w14:textId="77777777" w:rsidTr="00727FCC">
        <w:tblPrEx>
          <w:tblLook w:val="01E0" w:firstRow="1" w:lastRow="1" w:firstColumn="1" w:lastColumn="1" w:noHBand="0" w:noVBand="0"/>
        </w:tblPrEx>
        <w:trPr>
          <w:trHeight w:val="116"/>
        </w:trPr>
        <w:tc>
          <w:tcPr>
            <w:tcW w:w="3807" w:type="pct"/>
            <w:gridSpan w:val="4"/>
          </w:tcPr>
          <w:p w14:paraId="5536C970" w14:textId="77777777" w:rsidR="00C71CA3" w:rsidRPr="00EA7094" w:rsidRDefault="004A0D1E" w:rsidP="00A65E42">
            <w:pPr>
              <w:spacing w:before="60" w:after="60" w:line="240" w:lineRule="exact"/>
              <w:rPr>
                <w:rFonts w:ascii="Frutiger LT Std 45 Light" w:hAnsi="Frutiger LT Std 45 Light"/>
                <w:sz w:val="20"/>
              </w:rPr>
            </w:pPr>
            <w:r w:rsidRPr="003B3C22">
              <w:rPr>
                <w:rFonts w:ascii="Arial" w:hAnsi="Arial" w:cs="Arial"/>
                <w:sz w:val="20"/>
                <w:lang w:val="en-US"/>
              </w:rPr>
              <w:t>Customer care experience or training</w:t>
            </w:r>
          </w:p>
        </w:tc>
        <w:tc>
          <w:tcPr>
            <w:tcW w:w="617" w:type="pct"/>
          </w:tcPr>
          <w:p w14:paraId="31DAB889" w14:textId="77777777" w:rsidR="00C71CA3" w:rsidRPr="00EA7094" w:rsidRDefault="004A0D1E" w:rsidP="00A65E42">
            <w:pPr>
              <w:spacing w:before="60" w:after="60" w:line="240" w:lineRule="exact"/>
              <w:jc w:val="center"/>
              <w:rPr>
                <w:rFonts w:ascii="Frutiger LT Std 45 Light" w:hAnsi="Frutiger LT Std 45 Light"/>
                <w:sz w:val="20"/>
              </w:rPr>
            </w:pPr>
            <w:r>
              <w:rPr>
                <w:rFonts w:ascii="Frutiger LT Std 45 Light" w:hAnsi="Frutiger LT Std 45 Light" w:cs="Arial"/>
                <w:sz w:val="20"/>
              </w:rPr>
              <w:t>D</w:t>
            </w:r>
          </w:p>
        </w:tc>
        <w:tc>
          <w:tcPr>
            <w:tcW w:w="576" w:type="pct"/>
          </w:tcPr>
          <w:p w14:paraId="2EE63A5C" w14:textId="77777777" w:rsidR="00C71CA3" w:rsidRPr="00EA7094" w:rsidRDefault="004A0D1E" w:rsidP="00A65E42">
            <w:pPr>
              <w:spacing w:before="60" w:after="60" w:line="240" w:lineRule="exact"/>
              <w:jc w:val="center"/>
              <w:rPr>
                <w:rFonts w:ascii="Frutiger LT Std 45 Light" w:hAnsi="Frutiger LT Std 45 Light"/>
                <w:sz w:val="20"/>
              </w:rPr>
            </w:pPr>
            <w:r>
              <w:rPr>
                <w:rFonts w:ascii="Frutiger LT Std 45 Light" w:hAnsi="Frutiger LT Std 45 Light" w:cs="Arial"/>
                <w:sz w:val="20"/>
              </w:rPr>
              <w:t>n/a</w:t>
            </w:r>
          </w:p>
        </w:tc>
      </w:tr>
      <w:tr w:rsidR="00C71CA3" w:rsidRPr="00687A6A" w14:paraId="72DA373B" w14:textId="77777777" w:rsidTr="00727FCC">
        <w:tblPrEx>
          <w:tblLook w:val="01E0" w:firstRow="1" w:lastRow="1" w:firstColumn="1" w:lastColumn="1" w:noHBand="0" w:noVBand="0"/>
        </w:tblPrEx>
        <w:tc>
          <w:tcPr>
            <w:tcW w:w="3807" w:type="pct"/>
            <w:gridSpan w:val="4"/>
          </w:tcPr>
          <w:p w14:paraId="77441743" w14:textId="77777777" w:rsidR="00C71CA3" w:rsidRPr="00EA7094" w:rsidRDefault="004A0D1E" w:rsidP="00A65E42">
            <w:pPr>
              <w:spacing w:before="60" w:after="60" w:line="240" w:lineRule="exact"/>
              <w:rPr>
                <w:rFonts w:ascii="Frutiger LT Std 45 Light" w:hAnsi="Frutiger LT Std 45 Light"/>
                <w:sz w:val="20"/>
              </w:rPr>
            </w:pPr>
            <w:r w:rsidRPr="003B3C22">
              <w:rPr>
                <w:rFonts w:ascii="Arial" w:hAnsi="Arial" w:cs="Arial"/>
                <w:sz w:val="20"/>
                <w:lang w:val="en-US"/>
              </w:rPr>
              <w:t>Experience of the higher education sector</w:t>
            </w:r>
          </w:p>
        </w:tc>
        <w:tc>
          <w:tcPr>
            <w:tcW w:w="617" w:type="pct"/>
          </w:tcPr>
          <w:p w14:paraId="0A3D5DAE" w14:textId="77777777" w:rsidR="00C71CA3" w:rsidRPr="00EA7094" w:rsidRDefault="004A0D1E" w:rsidP="00A65E42">
            <w:pPr>
              <w:spacing w:before="60" w:after="60" w:line="240" w:lineRule="exact"/>
              <w:jc w:val="center"/>
              <w:rPr>
                <w:rFonts w:ascii="Frutiger LT Std 45 Light" w:hAnsi="Frutiger LT Std 45 Light"/>
                <w:sz w:val="20"/>
              </w:rPr>
            </w:pPr>
            <w:r>
              <w:rPr>
                <w:rFonts w:ascii="Frutiger LT Std 45 Light" w:hAnsi="Frutiger LT Std 45 Light" w:cs="Arial"/>
                <w:sz w:val="20"/>
              </w:rPr>
              <w:t>D</w:t>
            </w:r>
          </w:p>
        </w:tc>
        <w:tc>
          <w:tcPr>
            <w:tcW w:w="576" w:type="pct"/>
          </w:tcPr>
          <w:p w14:paraId="6F3F84E5" w14:textId="77777777" w:rsidR="00C71CA3" w:rsidRPr="00EA7094" w:rsidRDefault="004A0D1E" w:rsidP="00A65E42">
            <w:pPr>
              <w:spacing w:before="60" w:after="60" w:line="240" w:lineRule="exact"/>
              <w:jc w:val="center"/>
              <w:rPr>
                <w:rFonts w:ascii="Frutiger LT Std 45 Light" w:hAnsi="Frutiger LT Std 45 Light"/>
                <w:sz w:val="20"/>
              </w:rPr>
            </w:pPr>
            <w:r>
              <w:rPr>
                <w:rFonts w:ascii="Frutiger LT Std 45 Light" w:hAnsi="Frutiger LT Std 45 Light" w:cs="Arial"/>
                <w:sz w:val="20"/>
              </w:rPr>
              <w:t>n/a</w:t>
            </w:r>
          </w:p>
        </w:tc>
      </w:tr>
      <w:tr w:rsidR="00E53CC1" w:rsidRPr="00687A6A" w14:paraId="761EFBE6" w14:textId="77777777" w:rsidTr="00727FCC">
        <w:tblPrEx>
          <w:tblLook w:val="01E0" w:firstRow="1" w:lastRow="1" w:firstColumn="1" w:lastColumn="1" w:noHBand="0" w:noVBand="0"/>
        </w:tblPrEx>
        <w:tc>
          <w:tcPr>
            <w:tcW w:w="4424" w:type="pct"/>
            <w:gridSpan w:val="5"/>
          </w:tcPr>
          <w:p w14:paraId="3885BDF5" w14:textId="77777777" w:rsidR="00E53CC1" w:rsidRPr="00CC75BF" w:rsidRDefault="00E53CC1" w:rsidP="00E53CC1">
            <w:pPr>
              <w:spacing w:before="120" w:after="120" w:line="240" w:lineRule="exact"/>
              <w:jc w:val="left"/>
              <w:rPr>
                <w:rFonts w:ascii="Frutiger LT Std 45 Light" w:hAnsi="Frutiger LT Std 45 Light"/>
                <w:b/>
                <w:sz w:val="20"/>
              </w:rPr>
            </w:pPr>
            <w:r>
              <w:rPr>
                <w:rFonts w:ascii="Frutiger LT Std 45 Light" w:hAnsi="Frutiger LT Std 45 Light"/>
                <w:b/>
                <w:sz w:val="20"/>
              </w:rPr>
              <w:t>Special Requirements:</w:t>
            </w:r>
            <w:r w:rsidRPr="00687A6A">
              <w:rPr>
                <w:rFonts w:ascii="Frutiger LT Std 45 Light" w:hAnsi="Frutiger LT Std 45 Light"/>
                <w:b/>
                <w:sz w:val="20"/>
              </w:rPr>
              <w:t xml:space="preserve"> </w:t>
            </w:r>
          </w:p>
        </w:tc>
        <w:tc>
          <w:tcPr>
            <w:tcW w:w="576" w:type="pct"/>
          </w:tcPr>
          <w:p w14:paraId="7DD52CA7" w14:textId="77777777" w:rsidR="00E53CC1" w:rsidRPr="00CC75BF" w:rsidRDefault="00E53CC1" w:rsidP="00E53CC1">
            <w:pPr>
              <w:spacing w:before="120" w:after="120" w:line="240" w:lineRule="exact"/>
              <w:jc w:val="center"/>
              <w:rPr>
                <w:rFonts w:ascii="Frutiger LT Std 45 Light" w:hAnsi="Frutiger LT Std 45 Light"/>
                <w:b/>
                <w:sz w:val="20"/>
              </w:rPr>
            </w:pPr>
            <w:r w:rsidRPr="00CC75BF">
              <w:rPr>
                <w:rFonts w:ascii="Frutiger LT Std 45 Light" w:hAnsi="Frutiger LT Std 45 Light"/>
                <w:b/>
                <w:sz w:val="20"/>
              </w:rPr>
              <w:t>Essential/</w:t>
            </w:r>
            <w:r w:rsidRPr="00CC75BF">
              <w:rPr>
                <w:rFonts w:ascii="Frutiger LT Std 45 Light" w:hAnsi="Frutiger LT Std 45 Light"/>
                <w:b/>
                <w:sz w:val="20"/>
              </w:rPr>
              <w:br/>
              <w:t>Desirable</w:t>
            </w:r>
          </w:p>
        </w:tc>
      </w:tr>
      <w:tr w:rsidR="00E53CC1" w:rsidRPr="00687A6A" w14:paraId="79EE0ED6" w14:textId="77777777" w:rsidTr="00727FCC">
        <w:tblPrEx>
          <w:tblLook w:val="01E0" w:firstRow="1" w:lastRow="1" w:firstColumn="1" w:lastColumn="1" w:noHBand="0" w:noVBand="0"/>
        </w:tblPrEx>
        <w:tc>
          <w:tcPr>
            <w:tcW w:w="4424" w:type="pct"/>
            <w:gridSpan w:val="5"/>
          </w:tcPr>
          <w:p w14:paraId="499E2CBC" w14:textId="3DE67E33" w:rsidR="00E53CC1" w:rsidRPr="00EA7094" w:rsidRDefault="00727FCC" w:rsidP="00E53CC1">
            <w:pPr>
              <w:spacing w:before="60" w:after="60" w:line="240" w:lineRule="exact"/>
              <w:rPr>
                <w:rFonts w:ascii="Frutiger LT Std 45 Light" w:hAnsi="Frutiger LT Std 45 Light"/>
                <w:sz w:val="20"/>
              </w:rPr>
            </w:pPr>
            <w:r w:rsidRPr="00727FCC">
              <w:rPr>
                <w:rFonts w:ascii="Arial" w:hAnsi="Arial" w:cs="Arial"/>
                <w:sz w:val="20"/>
                <w:lang w:val="en-US"/>
              </w:rPr>
              <w:t>Weekend/evening work may be required as directed by the Student Recruitment Manager.</w:t>
            </w:r>
          </w:p>
        </w:tc>
        <w:tc>
          <w:tcPr>
            <w:tcW w:w="576" w:type="pct"/>
          </w:tcPr>
          <w:p w14:paraId="54271218" w14:textId="77777777" w:rsidR="00E53CC1" w:rsidRPr="00EA7094" w:rsidRDefault="004A0D1E" w:rsidP="005C34EA">
            <w:pPr>
              <w:spacing w:before="60" w:after="60" w:line="240" w:lineRule="exact"/>
              <w:jc w:val="center"/>
              <w:rPr>
                <w:rFonts w:ascii="Frutiger LT Std 45 Light" w:hAnsi="Frutiger LT Std 45 Light"/>
                <w:sz w:val="20"/>
              </w:rPr>
            </w:pPr>
            <w:r>
              <w:rPr>
                <w:rFonts w:ascii="Frutiger LT Std 45 Light" w:hAnsi="Frutiger LT Std 45 Light" w:cs="Arial"/>
                <w:sz w:val="20"/>
              </w:rPr>
              <w:t>E</w:t>
            </w:r>
          </w:p>
        </w:tc>
      </w:tr>
      <w:tr w:rsidR="004A0D1E" w:rsidRPr="00687A6A" w14:paraId="27C2139C" w14:textId="77777777" w:rsidTr="00727FCC">
        <w:tblPrEx>
          <w:tblLook w:val="01E0" w:firstRow="1" w:lastRow="1" w:firstColumn="1" w:lastColumn="1" w:noHBand="0" w:noVBand="0"/>
        </w:tblPrEx>
        <w:tc>
          <w:tcPr>
            <w:tcW w:w="4424" w:type="pct"/>
            <w:gridSpan w:val="5"/>
          </w:tcPr>
          <w:p w14:paraId="3CBC2C11" w14:textId="77777777" w:rsidR="004A0D1E" w:rsidRPr="00261C9B" w:rsidRDefault="004A0D1E" w:rsidP="00E53CC1">
            <w:pPr>
              <w:spacing w:before="60" w:after="60" w:line="240" w:lineRule="exact"/>
              <w:rPr>
                <w:rFonts w:ascii="Frutiger LT Std 45 Light" w:hAnsi="Frutiger LT Std 45 Light" w:cs="Arial"/>
                <w:sz w:val="20"/>
              </w:rPr>
            </w:pPr>
            <w:r w:rsidRPr="003B3C22">
              <w:rPr>
                <w:rFonts w:ascii="Arial" w:hAnsi="Arial" w:cs="Arial"/>
                <w:sz w:val="20"/>
                <w:lang w:val="en-US"/>
              </w:rPr>
              <w:t>Annual Leave may be restricted at key times during the year.</w:t>
            </w:r>
          </w:p>
        </w:tc>
        <w:tc>
          <w:tcPr>
            <w:tcW w:w="576" w:type="pct"/>
          </w:tcPr>
          <w:p w14:paraId="19F359A0" w14:textId="77777777" w:rsidR="004A0D1E" w:rsidRPr="00261C9B" w:rsidRDefault="004A0D1E" w:rsidP="005C34EA">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E</w:t>
            </w:r>
          </w:p>
        </w:tc>
      </w:tr>
      <w:tr w:rsidR="0096195C" w:rsidRPr="00687A6A" w14:paraId="46C374B2" w14:textId="77777777" w:rsidTr="00727FCC">
        <w:tblPrEx>
          <w:tblLook w:val="01E0" w:firstRow="1" w:lastRow="1" w:firstColumn="1" w:lastColumn="1" w:noHBand="0" w:noVBand="0"/>
        </w:tblPrEx>
        <w:tc>
          <w:tcPr>
            <w:tcW w:w="4424" w:type="pct"/>
            <w:gridSpan w:val="5"/>
          </w:tcPr>
          <w:p w14:paraId="2A672B28" w14:textId="4FD6EAA3" w:rsidR="0096195C" w:rsidRPr="0096195C" w:rsidRDefault="0096195C" w:rsidP="0096195C">
            <w:pPr>
              <w:spacing w:before="60" w:after="60" w:line="240" w:lineRule="exact"/>
              <w:rPr>
                <w:rFonts w:ascii="Arial" w:hAnsi="Arial" w:cs="Arial"/>
                <w:sz w:val="20"/>
                <w:lang w:val="en-US"/>
              </w:rPr>
            </w:pPr>
            <w:r w:rsidRPr="00465ECF">
              <w:rPr>
                <w:rFonts w:ascii="Arial" w:hAnsi="Arial" w:cs="Arial"/>
                <w:sz w:val="20"/>
              </w:rPr>
              <w:t xml:space="preserve">Ability to travel to off campus events across the UK. </w:t>
            </w:r>
          </w:p>
        </w:tc>
        <w:tc>
          <w:tcPr>
            <w:tcW w:w="576" w:type="pct"/>
          </w:tcPr>
          <w:p w14:paraId="52EF70B3" w14:textId="02F443F6" w:rsidR="0096195C" w:rsidRDefault="0096195C" w:rsidP="0096195C">
            <w:pPr>
              <w:spacing w:before="60" w:after="60" w:line="240" w:lineRule="exact"/>
              <w:jc w:val="center"/>
              <w:rPr>
                <w:rFonts w:ascii="Frutiger LT Std 45 Light" w:hAnsi="Frutiger LT Std 45 Light" w:cs="Arial"/>
                <w:sz w:val="20"/>
              </w:rPr>
            </w:pPr>
            <w:r w:rsidRPr="00793931">
              <w:rPr>
                <w:rFonts w:ascii="Frutiger LT Std 45 Light" w:hAnsi="Frutiger LT Std 45 Light"/>
                <w:sz w:val="20"/>
              </w:rPr>
              <w:t>E</w:t>
            </w:r>
          </w:p>
        </w:tc>
      </w:tr>
      <w:tr w:rsidR="0096195C" w:rsidRPr="00687A6A" w14:paraId="5BF24443" w14:textId="77777777" w:rsidTr="00727FCC">
        <w:tblPrEx>
          <w:tblLook w:val="01E0" w:firstRow="1" w:lastRow="1" w:firstColumn="1" w:lastColumn="1" w:noHBand="0" w:noVBand="0"/>
        </w:tblPrEx>
        <w:tc>
          <w:tcPr>
            <w:tcW w:w="4424" w:type="pct"/>
            <w:gridSpan w:val="5"/>
          </w:tcPr>
          <w:p w14:paraId="67360F10" w14:textId="6FDFF88D" w:rsidR="0096195C" w:rsidRPr="00465ECF" w:rsidRDefault="0096195C" w:rsidP="0096195C">
            <w:pPr>
              <w:spacing w:before="60" w:after="60" w:line="240" w:lineRule="exact"/>
              <w:rPr>
                <w:rFonts w:asciiTheme="minorHAnsi" w:hAnsiTheme="minorHAnsi" w:cstheme="minorHAnsi"/>
                <w:sz w:val="20"/>
                <w:lang w:val="en-US"/>
              </w:rPr>
            </w:pPr>
            <w:r w:rsidRPr="00465ECF">
              <w:rPr>
                <w:rFonts w:asciiTheme="minorHAnsi" w:hAnsiTheme="minorHAnsi" w:cstheme="minorHAnsi"/>
                <w:sz w:val="20"/>
              </w:rPr>
              <w:t>Driving licence.</w:t>
            </w:r>
          </w:p>
        </w:tc>
        <w:tc>
          <w:tcPr>
            <w:tcW w:w="576" w:type="pct"/>
          </w:tcPr>
          <w:p w14:paraId="1FECD69F" w14:textId="7E4F1E4D" w:rsidR="0096195C" w:rsidRDefault="0096195C" w:rsidP="0096195C">
            <w:pPr>
              <w:spacing w:before="60" w:after="60" w:line="240" w:lineRule="exact"/>
              <w:jc w:val="center"/>
              <w:rPr>
                <w:rFonts w:ascii="Frutiger LT Std 45 Light" w:hAnsi="Frutiger LT Std 45 Light" w:cs="Arial"/>
                <w:sz w:val="20"/>
              </w:rPr>
            </w:pPr>
            <w:r>
              <w:rPr>
                <w:rFonts w:ascii="Frutiger LT Std 45 Light" w:hAnsi="Frutiger LT Std 45 Light"/>
                <w:sz w:val="20"/>
              </w:rPr>
              <w:t>E</w:t>
            </w:r>
          </w:p>
        </w:tc>
      </w:tr>
      <w:tr w:rsidR="0096195C" w:rsidRPr="00687A6A" w14:paraId="15A35D30" w14:textId="77777777" w:rsidTr="00727FCC">
        <w:tblPrEx>
          <w:tblLook w:val="01E0" w:firstRow="1" w:lastRow="1" w:firstColumn="1" w:lastColumn="1" w:noHBand="0" w:noVBand="0"/>
        </w:tblPrEx>
        <w:tc>
          <w:tcPr>
            <w:tcW w:w="4424" w:type="pct"/>
            <w:gridSpan w:val="5"/>
          </w:tcPr>
          <w:p w14:paraId="5B772242" w14:textId="77777777" w:rsidR="0096195C" w:rsidRPr="00034A01" w:rsidRDefault="0096195C" w:rsidP="0096195C">
            <w:pPr>
              <w:spacing w:before="120" w:after="120" w:line="240" w:lineRule="exact"/>
              <w:jc w:val="left"/>
              <w:rPr>
                <w:rFonts w:ascii="Frutiger LT Std 45 Light" w:hAnsi="Frutiger LT Std 45 Light"/>
                <w:b/>
                <w:sz w:val="20"/>
              </w:rPr>
            </w:pPr>
            <w:r w:rsidRPr="00034A01">
              <w:rPr>
                <w:rFonts w:ascii="Frutiger LT Std 45 Light" w:hAnsi="Frutiger LT Std 45 Light"/>
                <w:b/>
                <w:sz w:val="20"/>
              </w:rPr>
              <w:t xml:space="preserve">Core Competencies </w:t>
            </w:r>
            <w:r w:rsidRPr="003B2FA4">
              <w:rPr>
                <w:rFonts w:ascii="Frutiger LT Std 45 Light" w:hAnsi="Frutiger LT Std 45 Light" w:cs="Arial"/>
                <w:sz w:val="16"/>
                <w:szCs w:val="16"/>
              </w:rPr>
              <w:t xml:space="preserve">This section contains the level of competency required to carry out this role.  (Please refer to the competency framework for clarification where needed). </w:t>
            </w:r>
            <w:r>
              <w:rPr>
                <w:rFonts w:ascii="Frutiger LT Std 45 Light" w:hAnsi="Frutiger LT Std 45 Light" w:cs="Arial"/>
                <w:sz w:val="16"/>
                <w:szCs w:val="16"/>
              </w:rPr>
              <w:t xml:space="preserve">n/a </w:t>
            </w:r>
            <w:r w:rsidRPr="003B2FA4">
              <w:rPr>
                <w:rFonts w:ascii="Frutiger LT Std 45 Light" w:hAnsi="Frutiger LT Std 45 Light" w:cs="Arial"/>
                <w:sz w:val="16"/>
                <w:szCs w:val="16"/>
              </w:rPr>
              <w:t>(not applicable) should be placed, where the competency is not a requirement of the grade.</w:t>
            </w:r>
          </w:p>
        </w:tc>
        <w:tc>
          <w:tcPr>
            <w:tcW w:w="576" w:type="pct"/>
          </w:tcPr>
          <w:p w14:paraId="046A2EF9" w14:textId="77777777" w:rsidR="0096195C" w:rsidRDefault="0096195C" w:rsidP="0096195C">
            <w:pPr>
              <w:spacing w:before="120" w:after="0" w:line="240" w:lineRule="exact"/>
              <w:jc w:val="center"/>
              <w:rPr>
                <w:rFonts w:ascii="Frutiger LT Std 45 Light" w:hAnsi="Frutiger LT Std 45 Light"/>
                <w:b/>
                <w:sz w:val="20"/>
              </w:rPr>
            </w:pPr>
            <w:r w:rsidRPr="00CC75BF">
              <w:rPr>
                <w:rFonts w:ascii="Frutiger LT Std 45 Light" w:hAnsi="Frutiger LT Std 45 Light"/>
                <w:b/>
                <w:sz w:val="20"/>
              </w:rPr>
              <w:t>Level</w:t>
            </w:r>
          </w:p>
          <w:p w14:paraId="7898B6A2" w14:textId="77777777" w:rsidR="0096195C" w:rsidRPr="00CC75BF" w:rsidRDefault="0096195C" w:rsidP="0096195C">
            <w:pPr>
              <w:spacing w:after="0" w:line="240" w:lineRule="exact"/>
              <w:jc w:val="center"/>
              <w:rPr>
                <w:rFonts w:ascii="Frutiger LT Std 45 Light" w:hAnsi="Frutiger LT Std 45 Light"/>
                <w:b/>
                <w:sz w:val="20"/>
              </w:rPr>
            </w:pPr>
            <w:r>
              <w:rPr>
                <w:rFonts w:ascii="Frutiger LT Std 45 Light" w:hAnsi="Frutiger LT Std 45 Light"/>
                <w:b/>
                <w:sz w:val="20"/>
              </w:rPr>
              <w:t>1-3</w:t>
            </w:r>
          </w:p>
        </w:tc>
      </w:tr>
      <w:tr w:rsidR="0096195C" w:rsidRPr="00687A6A" w14:paraId="5F3A828D" w14:textId="77777777" w:rsidTr="00727FCC">
        <w:tblPrEx>
          <w:tblLook w:val="01E0" w:firstRow="1" w:lastRow="1" w:firstColumn="1" w:lastColumn="1" w:noHBand="0" w:noVBand="0"/>
        </w:tblPrEx>
        <w:trPr>
          <w:trHeight w:val="90"/>
        </w:trPr>
        <w:tc>
          <w:tcPr>
            <w:tcW w:w="4424" w:type="pct"/>
            <w:gridSpan w:val="5"/>
          </w:tcPr>
          <w:p w14:paraId="373AC97D" w14:textId="77777777" w:rsidR="0096195C" w:rsidRDefault="0096195C" w:rsidP="0096195C">
            <w:pPr>
              <w:spacing w:before="60" w:after="60" w:line="240" w:lineRule="exact"/>
              <w:rPr>
                <w:rFonts w:ascii="Frutiger LT Std 45 Light" w:hAnsi="Frutiger LT Std 45 Light"/>
                <w:sz w:val="20"/>
              </w:rPr>
            </w:pPr>
            <w:r w:rsidRPr="00687A6A">
              <w:rPr>
                <w:rFonts w:ascii="Frutiger LT Std 45 Light" w:hAnsi="Frutiger LT Std 45 Light"/>
                <w:sz w:val="20"/>
              </w:rPr>
              <w:t>Communication</w:t>
            </w:r>
          </w:p>
          <w:p w14:paraId="65508C16" w14:textId="77777777" w:rsidR="0096195C" w:rsidRPr="00687A6A" w:rsidRDefault="0096195C" w:rsidP="0096195C">
            <w:pPr>
              <w:spacing w:before="60" w:after="60" w:line="240" w:lineRule="exact"/>
              <w:rPr>
                <w:rFonts w:ascii="Frutiger LT Std 45 Light" w:hAnsi="Frutiger LT Std 45 Light"/>
                <w:sz w:val="20"/>
              </w:rPr>
            </w:pPr>
            <w:r w:rsidRPr="00687A6A">
              <w:rPr>
                <w:rFonts w:ascii="Frutiger LT Std 45 Light" w:hAnsi="Frutiger LT Std 45 Light"/>
                <w:sz w:val="20"/>
              </w:rPr>
              <w:t>Adaptability / Flexibility</w:t>
            </w:r>
          </w:p>
          <w:p w14:paraId="5E1B135D" w14:textId="77777777" w:rsidR="0096195C" w:rsidRPr="00687A6A" w:rsidRDefault="0096195C" w:rsidP="0096195C">
            <w:pPr>
              <w:spacing w:before="60" w:after="60" w:line="240" w:lineRule="exact"/>
              <w:rPr>
                <w:rFonts w:ascii="Frutiger LT Std 45 Light" w:hAnsi="Frutiger LT Std 45 Light"/>
                <w:sz w:val="20"/>
              </w:rPr>
            </w:pPr>
            <w:r w:rsidRPr="00687A6A">
              <w:rPr>
                <w:rFonts w:ascii="Frutiger LT Std 45 Light" w:hAnsi="Frutiger LT Std 45 Light"/>
                <w:sz w:val="20"/>
              </w:rPr>
              <w:t>Customer/Client service and support</w:t>
            </w:r>
          </w:p>
          <w:p w14:paraId="4FC2BBCA" w14:textId="77777777" w:rsidR="0096195C" w:rsidRPr="00687A6A" w:rsidRDefault="0096195C" w:rsidP="0096195C">
            <w:pPr>
              <w:spacing w:before="60" w:after="60" w:line="240" w:lineRule="exact"/>
              <w:rPr>
                <w:rFonts w:ascii="Frutiger LT Std 45 Light" w:hAnsi="Frutiger LT Std 45 Light"/>
                <w:sz w:val="20"/>
              </w:rPr>
            </w:pPr>
            <w:r w:rsidRPr="00687A6A">
              <w:rPr>
                <w:rFonts w:ascii="Frutiger LT Std 45 Light" w:hAnsi="Frutiger LT Std 45 Light"/>
                <w:sz w:val="20"/>
              </w:rPr>
              <w:t>Planning and Organising</w:t>
            </w:r>
          </w:p>
          <w:p w14:paraId="7CAB0886" w14:textId="77777777" w:rsidR="0096195C" w:rsidRPr="00687A6A" w:rsidRDefault="0096195C" w:rsidP="0096195C">
            <w:pPr>
              <w:spacing w:before="60" w:after="60" w:line="240" w:lineRule="exact"/>
              <w:rPr>
                <w:rFonts w:ascii="Frutiger LT Std 45 Light" w:hAnsi="Frutiger LT Std 45 Light"/>
                <w:sz w:val="20"/>
              </w:rPr>
            </w:pPr>
            <w:r w:rsidRPr="00687A6A">
              <w:rPr>
                <w:rFonts w:ascii="Frutiger LT Std 45 Light" w:hAnsi="Frutiger LT Std 45 Light"/>
                <w:sz w:val="20"/>
              </w:rPr>
              <w:t>Continuous Improvement</w:t>
            </w:r>
          </w:p>
          <w:p w14:paraId="4872FC35" w14:textId="4E844950" w:rsidR="0096195C" w:rsidRPr="00687A6A" w:rsidRDefault="0096195C" w:rsidP="0096195C">
            <w:pPr>
              <w:spacing w:before="60" w:after="60" w:line="240" w:lineRule="exact"/>
              <w:rPr>
                <w:rFonts w:ascii="Frutiger LT Std 45 Light" w:hAnsi="Frutiger LT Std 45 Light"/>
                <w:sz w:val="20"/>
              </w:rPr>
            </w:pPr>
            <w:r w:rsidRPr="00687A6A">
              <w:rPr>
                <w:rFonts w:ascii="Frutiger LT Std 45 Light" w:hAnsi="Frutiger LT Std 45 Light"/>
                <w:sz w:val="20"/>
              </w:rPr>
              <w:t xml:space="preserve">Problem Solving and </w:t>
            </w:r>
            <w:r w:rsidR="00AA6D9A" w:rsidRPr="00687A6A">
              <w:rPr>
                <w:rFonts w:ascii="Frutiger LT Std 45 Light" w:hAnsi="Frutiger LT Std 45 Light"/>
                <w:sz w:val="20"/>
              </w:rPr>
              <w:t>Decision-Making</w:t>
            </w:r>
            <w:r w:rsidRPr="00687A6A">
              <w:rPr>
                <w:rFonts w:ascii="Frutiger LT Std 45 Light" w:hAnsi="Frutiger LT Std 45 Light"/>
                <w:sz w:val="20"/>
              </w:rPr>
              <w:t xml:space="preserve"> Skills</w:t>
            </w:r>
          </w:p>
          <w:p w14:paraId="7E425D15" w14:textId="77777777" w:rsidR="0096195C" w:rsidRPr="00687A6A" w:rsidRDefault="0096195C" w:rsidP="0096195C">
            <w:pPr>
              <w:spacing w:before="60" w:after="60" w:line="240" w:lineRule="exact"/>
              <w:rPr>
                <w:rFonts w:ascii="Frutiger LT Std 45 Light" w:hAnsi="Frutiger LT Std 45 Light"/>
                <w:sz w:val="20"/>
              </w:rPr>
            </w:pPr>
            <w:r>
              <w:rPr>
                <w:rFonts w:ascii="Frutiger LT Std 45 Light" w:hAnsi="Frutiger LT Std 45 Light"/>
                <w:sz w:val="20"/>
              </w:rPr>
              <w:t>Managing and Developing Performance</w:t>
            </w:r>
          </w:p>
          <w:p w14:paraId="52F9FB0B" w14:textId="77777777" w:rsidR="0096195C" w:rsidRPr="00687A6A" w:rsidRDefault="0096195C" w:rsidP="0096195C">
            <w:pPr>
              <w:spacing w:before="60" w:after="60" w:line="240" w:lineRule="exact"/>
              <w:rPr>
                <w:rFonts w:ascii="Frutiger LT Std 45 Light" w:hAnsi="Frutiger LT Std 45 Light"/>
                <w:sz w:val="20"/>
              </w:rPr>
            </w:pPr>
            <w:r w:rsidRPr="00687A6A">
              <w:rPr>
                <w:rFonts w:ascii="Frutiger LT Std 45 Light" w:hAnsi="Frutiger LT Std 45 Light"/>
                <w:sz w:val="20"/>
              </w:rPr>
              <w:t>Creative and Analytical Thinking</w:t>
            </w:r>
          </w:p>
          <w:p w14:paraId="5B20BE1F" w14:textId="77777777" w:rsidR="0096195C" w:rsidRPr="00687A6A" w:rsidRDefault="0096195C" w:rsidP="0096195C">
            <w:pPr>
              <w:spacing w:before="60" w:after="60" w:line="240" w:lineRule="exact"/>
              <w:rPr>
                <w:rFonts w:ascii="Frutiger LT Std 45 Light" w:hAnsi="Frutiger LT Std 45 Light"/>
                <w:sz w:val="20"/>
              </w:rPr>
            </w:pPr>
            <w:r w:rsidRPr="00687A6A">
              <w:rPr>
                <w:rFonts w:ascii="Frutiger LT Std 45 Light" w:hAnsi="Frutiger LT Std 45 Light"/>
                <w:sz w:val="20"/>
              </w:rPr>
              <w:t>Influencing, Persuasion and Negotiation Skills</w:t>
            </w:r>
          </w:p>
          <w:p w14:paraId="122A7F09" w14:textId="77777777" w:rsidR="0096195C" w:rsidRDefault="0096195C" w:rsidP="0096195C">
            <w:pPr>
              <w:spacing w:before="60" w:after="60" w:line="240" w:lineRule="exact"/>
              <w:rPr>
                <w:rFonts w:ascii="Frutiger LT Std 45 Light" w:hAnsi="Frutiger LT Std 45 Light"/>
                <w:sz w:val="20"/>
              </w:rPr>
            </w:pPr>
            <w:r w:rsidRPr="00687A6A">
              <w:rPr>
                <w:rFonts w:ascii="Frutiger LT Std 45 Light" w:hAnsi="Frutiger LT Std 45 Light"/>
                <w:sz w:val="20"/>
              </w:rPr>
              <w:t>Strategic Thinking</w:t>
            </w:r>
            <w:r>
              <w:rPr>
                <w:rFonts w:ascii="Frutiger LT Std 45 Light" w:hAnsi="Frutiger LT Std 45 Light"/>
                <w:sz w:val="20"/>
              </w:rPr>
              <w:t xml:space="preserve"> &amp; Leadership</w:t>
            </w:r>
          </w:p>
          <w:p w14:paraId="03583299" w14:textId="77777777" w:rsidR="0096195C" w:rsidRPr="00687A6A" w:rsidRDefault="0096195C" w:rsidP="0096195C">
            <w:pPr>
              <w:spacing w:before="60" w:after="60" w:line="240" w:lineRule="exact"/>
              <w:rPr>
                <w:rFonts w:ascii="Frutiger LT Std 45 Light" w:hAnsi="Frutiger LT Std 45 Light"/>
                <w:sz w:val="20"/>
              </w:rPr>
            </w:pPr>
            <w:r>
              <w:rPr>
                <w:rFonts w:ascii="Frutiger LT Std 45 Light" w:hAnsi="Frutiger LT Std 45 Light"/>
                <w:sz w:val="20"/>
              </w:rPr>
              <w:t>Teamwork</w:t>
            </w:r>
          </w:p>
        </w:tc>
        <w:tc>
          <w:tcPr>
            <w:tcW w:w="576" w:type="pct"/>
          </w:tcPr>
          <w:p w14:paraId="6999BF24" w14:textId="77777777" w:rsidR="0096195C" w:rsidRDefault="0096195C" w:rsidP="0096195C">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2</w:t>
            </w:r>
          </w:p>
          <w:p w14:paraId="4A46C4AF" w14:textId="77777777" w:rsidR="0096195C" w:rsidRDefault="0096195C" w:rsidP="0096195C">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2</w:t>
            </w:r>
          </w:p>
          <w:p w14:paraId="17F44A0A" w14:textId="77777777" w:rsidR="0096195C" w:rsidRDefault="0096195C" w:rsidP="0096195C">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2</w:t>
            </w:r>
          </w:p>
          <w:p w14:paraId="11C91AA8" w14:textId="77777777" w:rsidR="0096195C" w:rsidRDefault="0096195C" w:rsidP="0096195C">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2</w:t>
            </w:r>
          </w:p>
          <w:p w14:paraId="6B105B45" w14:textId="77777777" w:rsidR="0096195C" w:rsidRDefault="0096195C" w:rsidP="0096195C">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2</w:t>
            </w:r>
          </w:p>
          <w:p w14:paraId="6D8A67C4" w14:textId="77777777" w:rsidR="0096195C" w:rsidRDefault="0096195C" w:rsidP="0096195C">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2</w:t>
            </w:r>
          </w:p>
          <w:p w14:paraId="71BBB439" w14:textId="77777777" w:rsidR="0096195C" w:rsidRDefault="0096195C" w:rsidP="0096195C">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1</w:t>
            </w:r>
          </w:p>
          <w:p w14:paraId="48FDEFCF" w14:textId="77777777" w:rsidR="0096195C" w:rsidRDefault="0096195C" w:rsidP="0096195C">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1</w:t>
            </w:r>
          </w:p>
          <w:p w14:paraId="50E5B0D7" w14:textId="77777777" w:rsidR="0096195C" w:rsidRDefault="0096195C" w:rsidP="0096195C">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1</w:t>
            </w:r>
          </w:p>
          <w:p w14:paraId="16BDFD60" w14:textId="77777777" w:rsidR="0096195C" w:rsidRDefault="0096195C" w:rsidP="0096195C">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1</w:t>
            </w:r>
          </w:p>
          <w:p w14:paraId="11AE1A7A" w14:textId="77777777" w:rsidR="0096195C" w:rsidRPr="002F670E" w:rsidRDefault="0096195C" w:rsidP="0096195C">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1</w:t>
            </w:r>
          </w:p>
        </w:tc>
      </w:tr>
      <w:tr w:rsidR="0096195C" w:rsidRPr="00687A6A" w14:paraId="4CBE0F88" w14:textId="77777777" w:rsidTr="00727FCC">
        <w:tblPrEx>
          <w:tblLook w:val="01E0" w:firstRow="1" w:lastRow="1" w:firstColumn="1" w:lastColumn="1" w:noHBand="0" w:noVBand="0"/>
        </w:tblPrEx>
        <w:trPr>
          <w:trHeight w:val="90"/>
        </w:trPr>
        <w:tc>
          <w:tcPr>
            <w:tcW w:w="5000" w:type="pct"/>
            <w:gridSpan w:val="6"/>
          </w:tcPr>
          <w:p w14:paraId="62AF38F5" w14:textId="77777777" w:rsidR="0096195C" w:rsidRDefault="0096195C" w:rsidP="0096195C">
            <w:pPr>
              <w:spacing w:before="60" w:after="60" w:line="240" w:lineRule="exact"/>
              <w:rPr>
                <w:rFonts w:ascii="Frutiger LT Std 45 Light" w:hAnsi="Frutiger LT Std 45 Light"/>
                <w:sz w:val="16"/>
                <w:szCs w:val="16"/>
              </w:rPr>
            </w:pPr>
            <w:r w:rsidRPr="00F10F6F">
              <w:rPr>
                <w:rFonts w:ascii="Frutiger LT Std 45 Light" w:hAnsi="Frutiger LT Std 45 Light"/>
                <w:sz w:val="16"/>
                <w:szCs w:val="16"/>
              </w:rPr>
              <w:t xml:space="preserve">This </w:t>
            </w:r>
            <w:r>
              <w:rPr>
                <w:rFonts w:ascii="Frutiger LT Std 45 Light" w:hAnsi="Frutiger LT Std 45 Light"/>
                <w:sz w:val="16"/>
                <w:szCs w:val="16"/>
              </w:rPr>
              <w:t>J</w:t>
            </w:r>
            <w:r w:rsidRPr="00F10F6F">
              <w:rPr>
                <w:rFonts w:ascii="Frutiger LT Std 45 Light" w:hAnsi="Frutiger LT Std 45 Light"/>
                <w:sz w:val="16"/>
                <w:szCs w:val="16"/>
              </w:rPr>
              <w:t xml:space="preserve">ob </w:t>
            </w:r>
            <w:r>
              <w:rPr>
                <w:rFonts w:ascii="Frutiger LT Std 45 Light" w:hAnsi="Frutiger LT Std 45 Light"/>
                <w:sz w:val="16"/>
                <w:szCs w:val="16"/>
              </w:rPr>
              <w:t>P</w:t>
            </w:r>
            <w:r w:rsidRPr="00F10F6F">
              <w:rPr>
                <w:rFonts w:ascii="Frutiger LT Std 45 Light" w:hAnsi="Frutiger LT Std 45 Light"/>
                <w:sz w:val="16"/>
                <w:szCs w:val="16"/>
              </w:rPr>
              <w:t xml:space="preserve">urpose reflects the core activities of the post. As the Department/Faculty and the post holder develop, there will inevitably be some changes to the duties for which the post is responsible, and possibly to the emphasis of the post itself. The University expects that the post holder will recognise this and will adopt a flexible approach to work.  This could include undertaking relevant training where necessary. </w:t>
            </w:r>
          </w:p>
          <w:p w14:paraId="7728F1C2" w14:textId="77777777" w:rsidR="0096195C" w:rsidRPr="00F10F6F" w:rsidRDefault="0096195C" w:rsidP="0096195C">
            <w:pPr>
              <w:spacing w:before="60" w:after="60" w:line="240" w:lineRule="exact"/>
              <w:rPr>
                <w:rFonts w:ascii="Frutiger LT Std 45 Light" w:hAnsi="Frutiger LT Std 45 Light"/>
                <w:sz w:val="16"/>
                <w:szCs w:val="16"/>
              </w:rPr>
            </w:pPr>
          </w:p>
          <w:p w14:paraId="78CF88BF" w14:textId="77777777" w:rsidR="0096195C" w:rsidRPr="00CC75BF" w:rsidRDefault="0096195C" w:rsidP="0096195C">
            <w:pPr>
              <w:spacing w:before="60" w:after="60" w:line="180" w:lineRule="exact"/>
              <w:rPr>
                <w:rFonts w:ascii="Frutiger LT Std 45 Light" w:hAnsi="Frutiger LT Std 45 Light" w:cs="Arial"/>
                <w:sz w:val="20"/>
              </w:rPr>
            </w:pPr>
            <w:r w:rsidRPr="00F10F6F">
              <w:rPr>
                <w:rFonts w:ascii="Frutiger LT Std 45 Light" w:hAnsi="Frutiger LT Std 45 Light"/>
                <w:sz w:val="16"/>
                <w:szCs w:val="16"/>
              </w:rPr>
              <w:t>Sho</w:t>
            </w:r>
            <w:r>
              <w:rPr>
                <w:rFonts w:ascii="Frutiger LT Std 45 Light" w:hAnsi="Frutiger LT Std 45 Light"/>
                <w:sz w:val="16"/>
                <w:szCs w:val="16"/>
              </w:rPr>
              <w:t>uld significant changes to the J</w:t>
            </w:r>
            <w:r w:rsidRPr="00F10F6F">
              <w:rPr>
                <w:rFonts w:ascii="Frutiger LT Std 45 Light" w:hAnsi="Frutiger LT Std 45 Light"/>
                <w:sz w:val="16"/>
                <w:szCs w:val="16"/>
              </w:rPr>
              <w:t xml:space="preserve">ob </w:t>
            </w:r>
            <w:r>
              <w:rPr>
                <w:rFonts w:ascii="Frutiger LT Std 45 Light" w:hAnsi="Frutiger LT Std 45 Light"/>
                <w:sz w:val="16"/>
                <w:szCs w:val="16"/>
              </w:rPr>
              <w:t>P</w:t>
            </w:r>
            <w:r w:rsidRPr="00F10F6F">
              <w:rPr>
                <w:rFonts w:ascii="Frutiger LT Std 45 Light" w:hAnsi="Frutiger LT Std 45 Light"/>
                <w:sz w:val="16"/>
                <w:szCs w:val="16"/>
              </w:rPr>
              <w:t>ur</w:t>
            </w:r>
            <w:r>
              <w:rPr>
                <w:rFonts w:ascii="Frutiger LT Std 45 Light" w:hAnsi="Frutiger LT Std 45 Light"/>
                <w:sz w:val="16"/>
                <w:szCs w:val="16"/>
              </w:rPr>
              <w:t xml:space="preserve">pose become necessary, the post </w:t>
            </w:r>
            <w:r w:rsidRPr="00F10F6F">
              <w:rPr>
                <w:rFonts w:ascii="Frutiger LT Std 45 Light" w:hAnsi="Frutiger LT Std 45 Light"/>
                <w:sz w:val="16"/>
                <w:szCs w:val="16"/>
              </w:rPr>
              <w:t xml:space="preserve">holder will be consulted and the </w:t>
            </w:r>
            <w:r>
              <w:rPr>
                <w:rFonts w:ascii="Frutiger LT Std 45 Light" w:hAnsi="Frutiger LT Std 45 Light"/>
                <w:sz w:val="16"/>
                <w:szCs w:val="16"/>
              </w:rPr>
              <w:t>changes reflected in a revised J</w:t>
            </w:r>
            <w:r w:rsidRPr="00F10F6F">
              <w:rPr>
                <w:rFonts w:ascii="Frutiger LT Std 45 Light" w:hAnsi="Frutiger LT Std 45 Light"/>
                <w:sz w:val="16"/>
                <w:szCs w:val="16"/>
              </w:rPr>
              <w:t xml:space="preserve">ob </w:t>
            </w:r>
            <w:r>
              <w:rPr>
                <w:rFonts w:ascii="Frutiger LT Std 45 Light" w:hAnsi="Frutiger LT Std 45 Light"/>
                <w:sz w:val="16"/>
                <w:szCs w:val="16"/>
              </w:rPr>
              <w:t>P</w:t>
            </w:r>
            <w:r w:rsidRPr="00F10F6F">
              <w:rPr>
                <w:rFonts w:ascii="Frutiger LT Std 45 Light" w:hAnsi="Frutiger LT Std 45 Light"/>
                <w:sz w:val="16"/>
                <w:szCs w:val="16"/>
              </w:rPr>
              <w:t>urpose.</w:t>
            </w:r>
          </w:p>
        </w:tc>
      </w:tr>
      <w:tr w:rsidR="0096195C" w:rsidRPr="00687A6A" w14:paraId="2876B5B7" w14:textId="77777777" w:rsidTr="00727FCC">
        <w:tc>
          <w:tcPr>
            <w:tcW w:w="5000" w:type="pct"/>
            <w:gridSpan w:val="6"/>
            <w:shd w:val="clear" w:color="auto" w:fill="99CCFF"/>
          </w:tcPr>
          <w:p w14:paraId="3266AFE5" w14:textId="77777777" w:rsidR="0096195C" w:rsidRPr="00687A6A" w:rsidRDefault="0096195C" w:rsidP="0096195C">
            <w:pPr>
              <w:spacing w:before="60" w:after="60"/>
              <w:jc w:val="left"/>
              <w:rPr>
                <w:rFonts w:ascii="Frutiger LT Std 45 Light" w:hAnsi="Frutiger LT Std 45 Light"/>
                <w:sz w:val="20"/>
              </w:rPr>
            </w:pPr>
            <w:r>
              <w:rPr>
                <w:rFonts w:ascii="Frutiger LT Std 45 Light" w:hAnsi="Frutiger LT Std 45 Light" w:cs="Arial"/>
                <w:b/>
                <w:sz w:val="20"/>
              </w:rPr>
              <w:t>Organisational/Departmental</w:t>
            </w:r>
            <w:r w:rsidRPr="00687A6A">
              <w:rPr>
                <w:rFonts w:ascii="Frutiger LT Std 45 Light" w:hAnsi="Frutiger LT Std 45 Light" w:cs="Arial"/>
                <w:b/>
                <w:sz w:val="20"/>
              </w:rPr>
              <w:t xml:space="preserve"> Information</w:t>
            </w:r>
            <w:r>
              <w:rPr>
                <w:rFonts w:ascii="Frutiger LT Std 45 Light" w:hAnsi="Frutiger LT Std 45 Light" w:cs="Arial"/>
                <w:b/>
                <w:sz w:val="20"/>
              </w:rPr>
              <w:t xml:space="preserve"> &amp; Key Relationships</w:t>
            </w:r>
          </w:p>
        </w:tc>
      </w:tr>
      <w:tr w:rsidR="0096195C" w:rsidRPr="00687A6A" w14:paraId="307D93BA" w14:textId="77777777" w:rsidTr="00727FCC">
        <w:trPr>
          <w:cantSplit/>
          <w:trHeight w:val="1214"/>
        </w:trPr>
        <w:tc>
          <w:tcPr>
            <w:tcW w:w="5000" w:type="pct"/>
            <w:gridSpan w:val="6"/>
            <w:tcBorders>
              <w:bottom w:val="single" w:sz="4" w:space="0" w:color="auto"/>
            </w:tcBorders>
          </w:tcPr>
          <w:p w14:paraId="6D25F8EE" w14:textId="77777777" w:rsidR="0096195C" w:rsidRPr="00DB1EAE" w:rsidRDefault="0096195C" w:rsidP="0096195C">
            <w:pPr>
              <w:pStyle w:val="Title"/>
              <w:spacing w:before="60"/>
              <w:jc w:val="both"/>
              <w:rPr>
                <w:rFonts w:ascii="Frutiger LT Std 45 Light" w:hAnsi="Frutiger LT Std 45 Light"/>
                <w:b w:val="0"/>
                <w:i/>
                <w:sz w:val="18"/>
                <w:szCs w:val="18"/>
                <w:u w:val="none"/>
              </w:rPr>
            </w:pPr>
            <w:r w:rsidRPr="00DA55F8">
              <w:rPr>
                <w:rFonts w:ascii="Frutiger LT Std 45 Light" w:hAnsi="Frutiger LT Std 45 Light" w:cs="Arial"/>
                <w:sz w:val="20"/>
              </w:rPr>
              <w:t>Background Information</w:t>
            </w:r>
            <w:r>
              <w:rPr>
                <w:rFonts w:ascii="Frutiger LT Std 45 Light" w:hAnsi="Frutiger LT Std 45 Light"/>
                <w:b w:val="0"/>
                <w:i/>
                <w:sz w:val="18"/>
                <w:szCs w:val="18"/>
                <w:u w:val="none"/>
              </w:rPr>
              <w:t xml:space="preserve"> </w:t>
            </w:r>
          </w:p>
          <w:p w14:paraId="4A7D32DD" w14:textId="60006C51" w:rsidR="008D5755" w:rsidRPr="008D5755" w:rsidRDefault="008D5755" w:rsidP="008D5755">
            <w:pPr>
              <w:pStyle w:val="Heading4"/>
              <w:spacing w:before="60" w:after="60"/>
              <w:rPr>
                <w:rFonts w:ascii="Calibri" w:hAnsi="Calibri" w:cs="Calibri"/>
                <w:b w:val="0"/>
                <w:szCs w:val="22"/>
              </w:rPr>
            </w:pPr>
            <w:r w:rsidRPr="008D5755">
              <w:rPr>
                <w:rFonts w:ascii="Calibri" w:hAnsi="Calibri" w:cs="Calibri"/>
                <w:b w:val="0"/>
                <w:szCs w:val="22"/>
              </w:rPr>
              <w:t xml:space="preserve">The role holder will be part of the Marketing, Recruitment and Admissions Directorate and will work closely with colleagues across Recruitment (UK, EU and International), Marketing and Admissions. The role holder will also work closely with other related departments, such as Widening Participation. </w:t>
            </w:r>
          </w:p>
          <w:p w14:paraId="40152F9D" w14:textId="77777777" w:rsidR="008D5755" w:rsidRPr="008D5755" w:rsidRDefault="008D5755" w:rsidP="008D5755">
            <w:pPr>
              <w:pStyle w:val="Heading4"/>
              <w:spacing w:before="60" w:after="60"/>
              <w:rPr>
                <w:rFonts w:ascii="Calibri" w:hAnsi="Calibri" w:cs="Calibri"/>
                <w:b w:val="0"/>
                <w:szCs w:val="22"/>
              </w:rPr>
            </w:pPr>
            <w:r w:rsidRPr="008D5755">
              <w:rPr>
                <w:rFonts w:ascii="Calibri" w:hAnsi="Calibri" w:cs="Calibri"/>
                <w:b w:val="0"/>
                <w:szCs w:val="22"/>
              </w:rPr>
              <w:t>The Student Recruitment team is responsible for recruiting undergraduate and postgraduate students globally. Student recruitment is of major strategic importance to the University.</w:t>
            </w:r>
          </w:p>
          <w:p w14:paraId="15030904" w14:textId="7C45383F" w:rsidR="0096195C" w:rsidRPr="00915ABD" w:rsidRDefault="008D5755" w:rsidP="0096195C">
            <w:r w:rsidRPr="008D5755">
              <w:rPr>
                <w:rFonts w:ascii="Calibri" w:hAnsi="Calibri" w:cs="Calibri"/>
                <w:szCs w:val="22"/>
              </w:rPr>
              <w:t>This feeds into the wider objectives of the Marketing, Recruitment and Admissions Directorate, which is tasked with meeting the recruitment targets set in the annual planning round process.</w:t>
            </w:r>
          </w:p>
        </w:tc>
      </w:tr>
      <w:tr w:rsidR="0096195C" w:rsidRPr="00687A6A" w14:paraId="20F48A1E" w14:textId="77777777" w:rsidTr="00727FCC">
        <w:trPr>
          <w:cantSplit/>
          <w:trHeight w:val="5086"/>
        </w:trPr>
        <w:tc>
          <w:tcPr>
            <w:tcW w:w="5000" w:type="pct"/>
            <w:gridSpan w:val="6"/>
          </w:tcPr>
          <w:p w14:paraId="5C992607" w14:textId="0161672D" w:rsidR="0096195C" w:rsidRDefault="0096195C" w:rsidP="0096195C">
            <w:pPr>
              <w:pStyle w:val="Heading4"/>
              <w:spacing w:before="60"/>
              <w:jc w:val="both"/>
              <w:rPr>
                <w:rFonts w:ascii="Frutiger LT Std 45 Light" w:hAnsi="Frutiger LT Std 45 Light"/>
                <w:b w:val="0"/>
                <w:i/>
                <w:sz w:val="16"/>
                <w:szCs w:val="16"/>
              </w:rPr>
            </w:pPr>
            <w:r w:rsidRPr="004B31D4">
              <w:rPr>
                <w:rFonts w:ascii="Frutiger LT Std 45 Light" w:hAnsi="Frutiger LT Std 45 Light"/>
                <w:sz w:val="20"/>
                <w:u w:val="single"/>
              </w:rPr>
              <w:lastRenderedPageBreak/>
              <w:t xml:space="preserve">Department Structure Chart </w:t>
            </w:r>
          </w:p>
          <w:p w14:paraId="7A54C41D" w14:textId="073897E3" w:rsidR="0096195C" w:rsidRPr="000279E5" w:rsidRDefault="0083383F" w:rsidP="0096195C">
            <w:r w:rsidRPr="009B4A0A">
              <w:rPr>
                <w:rFonts w:ascii="Frutiger LT Std 45 Light" w:eastAsia="Calibri" w:hAnsi="Frutiger LT Std 45 Light" w:cs="Arial"/>
                <w:noProof/>
                <w:sz w:val="20"/>
                <w:szCs w:val="22"/>
                <w:u w:val="single"/>
                <w:lang w:eastAsia="en-GB"/>
              </w:rPr>
              <w:drawing>
                <wp:anchor distT="0" distB="0" distL="114300" distR="114300" simplePos="0" relativeHeight="251659264" behindDoc="1" locked="0" layoutInCell="1" allowOverlap="1" wp14:anchorId="2127A035" wp14:editId="6A91C610">
                  <wp:simplePos x="0" y="0"/>
                  <wp:positionH relativeFrom="character">
                    <wp:posOffset>-6350</wp:posOffset>
                  </wp:positionH>
                  <wp:positionV relativeFrom="line">
                    <wp:posOffset>198120</wp:posOffset>
                  </wp:positionV>
                  <wp:extent cx="6010275" cy="2943225"/>
                  <wp:effectExtent l="0" t="0" r="0" b="0"/>
                  <wp:wrapThrough wrapText="bothSides">
                    <wp:wrapPolygon edited="0">
                      <wp:start x="1164" y="559"/>
                      <wp:lineTo x="1164" y="6012"/>
                      <wp:lineTo x="4519" y="7550"/>
                      <wp:lineTo x="5888" y="7550"/>
                      <wp:lineTo x="5888" y="12023"/>
                      <wp:lineTo x="4792" y="14120"/>
                      <wp:lineTo x="2807" y="14540"/>
                      <wp:lineTo x="2602" y="14680"/>
                      <wp:lineTo x="2602" y="20551"/>
                      <wp:lineTo x="13624" y="20971"/>
                      <wp:lineTo x="19170" y="20971"/>
                      <wp:lineTo x="19238" y="20691"/>
                      <wp:lineTo x="19443" y="14680"/>
                      <wp:lineTo x="19101" y="14400"/>
                      <wp:lineTo x="16568" y="14260"/>
                      <wp:lineTo x="16705" y="13421"/>
                      <wp:lineTo x="11913" y="12023"/>
                      <wp:lineTo x="12049" y="7130"/>
                      <wp:lineTo x="7189" y="5313"/>
                      <wp:lineTo x="7189" y="559"/>
                      <wp:lineTo x="1164" y="559"/>
                    </wp:wrapPolygon>
                  </wp:wrapThrough>
                  <wp:docPr id="2" name="Organization Chart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p>
        </w:tc>
      </w:tr>
      <w:tr w:rsidR="0096195C" w:rsidRPr="00687A6A" w14:paraId="7FC84F5A" w14:textId="77777777" w:rsidTr="00727FCC">
        <w:trPr>
          <w:cantSplit/>
          <w:trHeight w:val="3012"/>
        </w:trPr>
        <w:tc>
          <w:tcPr>
            <w:tcW w:w="5000" w:type="pct"/>
            <w:gridSpan w:val="6"/>
          </w:tcPr>
          <w:p w14:paraId="606364DB" w14:textId="77777777" w:rsidR="0096195C" w:rsidRDefault="0096195C" w:rsidP="0096195C">
            <w:pPr>
              <w:pStyle w:val="Heading4"/>
              <w:spacing w:before="60" w:after="60"/>
              <w:jc w:val="both"/>
              <w:rPr>
                <w:rFonts w:ascii="Frutiger LT Std 45 Light" w:hAnsi="Frutiger LT Std 45 Light"/>
                <w:b w:val="0"/>
                <w:i/>
                <w:sz w:val="18"/>
                <w:szCs w:val="18"/>
              </w:rPr>
            </w:pPr>
            <w:r w:rsidRPr="004B31D4">
              <w:rPr>
                <w:rFonts w:ascii="Frutiger LT Std 45 Light" w:hAnsi="Frutiger LT Std 45 Light" w:cs="Arial"/>
                <w:sz w:val="20"/>
                <w:u w:val="single"/>
              </w:rPr>
              <w:t>Relationships</w:t>
            </w:r>
            <w:r w:rsidRPr="00DA55F8">
              <w:rPr>
                <w:rFonts w:ascii="Frutiger LT Std 45 Light" w:hAnsi="Frutiger LT Std 45 Light" w:cs="Arial"/>
                <w:b w:val="0"/>
                <w:sz w:val="20"/>
              </w:rPr>
              <w:t xml:space="preserve"> </w:t>
            </w:r>
          </w:p>
          <w:p w14:paraId="60211C18" w14:textId="77777777" w:rsidR="0096195C" w:rsidRPr="00F10F6F" w:rsidRDefault="0096195C" w:rsidP="0096195C">
            <w:pPr>
              <w:spacing w:after="0"/>
              <w:rPr>
                <w:rFonts w:ascii="Frutiger LT Std 45 Light" w:hAnsi="Frutiger LT Std 45 Light" w:cs="Arial"/>
                <w:b/>
                <w:sz w:val="20"/>
                <w:u w:val="single"/>
              </w:rPr>
            </w:pPr>
            <w:r w:rsidRPr="00F10F6F">
              <w:rPr>
                <w:rFonts w:ascii="Frutiger LT Std 45 Light" w:hAnsi="Frutiger LT Std 45 Light" w:cs="Arial"/>
                <w:b/>
                <w:sz w:val="20"/>
                <w:u w:val="single"/>
              </w:rPr>
              <w:t>Internal</w:t>
            </w:r>
          </w:p>
          <w:p w14:paraId="713FAC31" w14:textId="77777777" w:rsidR="0096195C" w:rsidRPr="0091735D" w:rsidRDefault="0096195C" w:rsidP="0096195C">
            <w:pPr>
              <w:pStyle w:val="ListParagraph"/>
              <w:numPr>
                <w:ilvl w:val="0"/>
                <w:numId w:val="17"/>
              </w:numPr>
              <w:spacing w:before="60" w:after="0"/>
              <w:ind w:left="284" w:hanging="284"/>
              <w:rPr>
                <w:rFonts w:ascii="Arial" w:hAnsi="Arial" w:cs="Arial"/>
                <w:b/>
                <w:sz w:val="20"/>
                <w:u w:val="single"/>
              </w:rPr>
            </w:pPr>
            <w:r w:rsidRPr="0091735D">
              <w:rPr>
                <w:rFonts w:ascii="Arial" w:hAnsi="Arial" w:cs="Arial"/>
                <w:sz w:val="20"/>
              </w:rPr>
              <w:t>All colleagues within UK/EU Student Recruitment</w:t>
            </w:r>
          </w:p>
          <w:p w14:paraId="32BDCE16" w14:textId="068BB157" w:rsidR="0096195C" w:rsidRPr="0091735D" w:rsidRDefault="0096195C" w:rsidP="0096195C">
            <w:pPr>
              <w:pStyle w:val="ListParagraph"/>
              <w:numPr>
                <w:ilvl w:val="0"/>
                <w:numId w:val="17"/>
              </w:numPr>
              <w:spacing w:before="60" w:after="0"/>
              <w:ind w:left="284" w:hanging="284"/>
              <w:rPr>
                <w:rFonts w:ascii="Arial" w:hAnsi="Arial" w:cs="Arial"/>
                <w:b/>
                <w:sz w:val="20"/>
                <w:u w:val="single"/>
              </w:rPr>
            </w:pPr>
            <w:r w:rsidRPr="0091735D">
              <w:rPr>
                <w:rFonts w:ascii="Arial" w:hAnsi="Arial" w:cs="Arial"/>
                <w:sz w:val="20"/>
              </w:rPr>
              <w:t xml:space="preserve">Colleagues within the wider </w:t>
            </w:r>
            <w:r w:rsidR="00DC6205">
              <w:rPr>
                <w:rFonts w:ascii="Arial" w:hAnsi="Arial" w:cs="Arial"/>
                <w:sz w:val="20"/>
              </w:rPr>
              <w:t>University,</w:t>
            </w:r>
            <w:r w:rsidR="00DC6205" w:rsidRPr="00DC6205" w:rsidDel="00DC6205">
              <w:rPr>
                <w:rFonts w:ascii="Arial" w:hAnsi="Arial" w:cs="Arial"/>
                <w:sz w:val="20"/>
              </w:rPr>
              <w:t xml:space="preserve"> </w:t>
            </w:r>
            <w:r>
              <w:rPr>
                <w:rFonts w:ascii="Arial" w:hAnsi="Arial" w:cs="Arial"/>
                <w:sz w:val="20"/>
              </w:rPr>
              <w:t>such as Student Support and Administration</w:t>
            </w:r>
            <w:r w:rsidRPr="0091735D">
              <w:rPr>
                <w:rFonts w:ascii="Arial" w:hAnsi="Arial" w:cs="Arial"/>
                <w:sz w:val="20"/>
              </w:rPr>
              <w:t xml:space="preserve"> </w:t>
            </w:r>
          </w:p>
          <w:p w14:paraId="3697E641" w14:textId="77777777" w:rsidR="0096195C" w:rsidRPr="0091735D" w:rsidRDefault="0096195C" w:rsidP="0096195C">
            <w:pPr>
              <w:pStyle w:val="ListParagraph"/>
              <w:numPr>
                <w:ilvl w:val="0"/>
                <w:numId w:val="17"/>
              </w:numPr>
              <w:spacing w:before="60" w:after="0"/>
              <w:ind w:left="284" w:hanging="284"/>
              <w:rPr>
                <w:rFonts w:ascii="Arial" w:hAnsi="Arial" w:cs="Arial"/>
                <w:b/>
                <w:sz w:val="20"/>
                <w:u w:val="single"/>
              </w:rPr>
            </w:pPr>
            <w:r w:rsidRPr="0091735D">
              <w:rPr>
                <w:rFonts w:ascii="Arial" w:hAnsi="Arial" w:cs="Arial"/>
                <w:sz w:val="20"/>
              </w:rPr>
              <w:t>Academic colleagues in the faculties</w:t>
            </w:r>
          </w:p>
          <w:p w14:paraId="7C69114B" w14:textId="77777777" w:rsidR="0096195C" w:rsidRPr="0091735D" w:rsidRDefault="0096195C" w:rsidP="0096195C">
            <w:pPr>
              <w:pStyle w:val="ListParagraph"/>
              <w:numPr>
                <w:ilvl w:val="0"/>
                <w:numId w:val="17"/>
              </w:numPr>
              <w:spacing w:before="60" w:after="0"/>
              <w:ind w:left="284" w:hanging="284"/>
              <w:rPr>
                <w:rFonts w:ascii="Arial" w:hAnsi="Arial" w:cs="Arial"/>
                <w:b/>
                <w:sz w:val="20"/>
                <w:u w:val="single"/>
              </w:rPr>
            </w:pPr>
            <w:r w:rsidRPr="0091735D">
              <w:rPr>
                <w:rFonts w:ascii="Arial" w:hAnsi="Arial" w:cs="Arial"/>
                <w:sz w:val="20"/>
              </w:rPr>
              <w:t>Uni</w:t>
            </w:r>
            <w:r>
              <w:rPr>
                <w:rFonts w:ascii="Arial" w:hAnsi="Arial" w:cs="Arial"/>
                <w:sz w:val="20"/>
              </w:rPr>
              <w:t>T</w:t>
            </w:r>
            <w:r w:rsidRPr="0091735D">
              <w:rPr>
                <w:rFonts w:ascii="Arial" w:hAnsi="Arial" w:cs="Arial"/>
                <w:sz w:val="20"/>
              </w:rPr>
              <w:t>emps</w:t>
            </w:r>
          </w:p>
          <w:p w14:paraId="65C96799" w14:textId="77777777" w:rsidR="0096195C" w:rsidRPr="0091735D" w:rsidRDefault="0096195C" w:rsidP="0096195C">
            <w:pPr>
              <w:pStyle w:val="ListParagraph"/>
              <w:numPr>
                <w:ilvl w:val="0"/>
                <w:numId w:val="17"/>
              </w:numPr>
              <w:spacing w:before="60" w:after="0"/>
              <w:ind w:left="284" w:hanging="284"/>
              <w:rPr>
                <w:rFonts w:ascii="Arial" w:hAnsi="Arial" w:cs="Arial"/>
                <w:b/>
                <w:sz w:val="20"/>
                <w:u w:val="single"/>
              </w:rPr>
            </w:pPr>
            <w:r w:rsidRPr="0091735D">
              <w:rPr>
                <w:rFonts w:ascii="Arial" w:hAnsi="Arial" w:cs="Arial"/>
                <w:sz w:val="20"/>
              </w:rPr>
              <w:t xml:space="preserve">Events </w:t>
            </w:r>
          </w:p>
          <w:p w14:paraId="7A98546F" w14:textId="77777777" w:rsidR="0096195C" w:rsidRPr="0091735D" w:rsidRDefault="0096195C" w:rsidP="0096195C">
            <w:pPr>
              <w:pStyle w:val="ListParagraph"/>
              <w:numPr>
                <w:ilvl w:val="0"/>
                <w:numId w:val="17"/>
              </w:numPr>
              <w:spacing w:before="60" w:after="0"/>
              <w:ind w:left="284" w:hanging="284"/>
              <w:rPr>
                <w:rFonts w:ascii="Arial" w:hAnsi="Arial" w:cs="Arial"/>
                <w:b/>
                <w:sz w:val="20"/>
                <w:u w:val="single"/>
              </w:rPr>
            </w:pPr>
            <w:r w:rsidRPr="0091735D">
              <w:rPr>
                <w:rFonts w:ascii="Arial" w:hAnsi="Arial" w:cs="Arial"/>
                <w:sz w:val="20"/>
              </w:rPr>
              <w:t>Campaigns</w:t>
            </w:r>
          </w:p>
          <w:p w14:paraId="40EC3031" w14:textId="77777777" w:rsidR="0096195C" w:rsidRPr="0091735D" w:rsidRDefault="0096195C" w:rsidP="0096195C">
            <w:pPr>
              <w:pStyle w:val="ListParagraph"/>
              <w:numPr>
                <w:ilvl w:val="0"/>
                <w:numId w:val="17"/>
              </w:numPr>
              <w:spacing w:before="60" w:after="0"/>
              <w:ind w:left="284" w:hanging="284"/>
              <w:rPr>
                <w:rFonts w:ascii="Arial" w:hAnsi="Arial" w:cs="Arial"/>
                <w:b/>
                <w:sz w:val="20"/>
                <w:u w:val="single"/>
              </w:rPr>
            </w:pPr>
            <w:r w:rsidRPr="0091735D">
              <w:rPr>
                <w:rFonts w:ascii="Arial" w:hAnsi="Arial" w:cs="Arial"/>
                <w:sz w:val="20"/>
              </w:rPr>
              <w:t>Widening Participation and Outreach</w:t>
            </w:r>
          </w:p>
          <w:p w14:paraId="4001AA08" w14:textId="77777777" w:rsidR="0096195C" w:rsidRDefault="0096195C" w:rsidP="0096195C">
            <w:pPr>
              <w:spacing w:after="0"/>
              <w:rPr>
                <w:rFonts w:ascii="Frutiger LT Std 45 Light" w:hAnsi="Frutiger LT Std 45 Light" w:cs="Arial"/>
                <w:b/>
                <w:sz w:val="20"/>
                <w:u w:val="single"/>
              </w:rPr>
            </w:pPr>
          </w:p>
          <w:p w14:paraId="1AE4D3C5" w14:textId="77777777" w:rsidR="0096195C" w:rsidRPr="00F10F6F" w:rsidRDefault="0096195C" w:rsidP="0096195C">
            <w:pPr>
              <w:spacing w:after="0"/>
              <w:rPr>
                <w:rFonts w:ascii="Frutiger LT Std 45 Light" w:hAnsi="Frutiger LT Std 45 Light" w:cs="Arial"/>
                <w:b/>
                <w:sz w:val="20"/>
                <w:u w:val="single"/>
              </w:rPr>
            </w:pPr>
            <w:r w:rsidRPr="00F10F6F">
              <w:rPr>
                <w:rFonts w:ascii="Frutiger LT Std 45 Light" w:hAnsi="Frutiger LT Std 45 Light" w:cs="Arial"/>
                <w:b/>
                <w:sz w:val="20"/>
                <w:u w:val="single"/>
              </w:rPr>
              <w:t>External</w:t>
            </w:r>
          </w:p>
          <w:p w14:paraId="579CDE65" w14:textId="77777777" w:rsidR="0096195C" w:rsidRPr="0091735D" w:rsidRDefault="0096195C" w:rsidP="0096195C">
            <w:pPr>
              <w:pStyle w:val="ListParagraph"/>
              <w:numPr>
                <w:ilvl w:val="0"/>
                <w:numId w:val="16"/>
              </w:numPr>
              <w:spacing w:before="60" w:after="0"/>
              <w:ind w:left="284" w:hanging="284"/>
              <w:rPr>
                <w:rFonts w:ascii="Arial" w:hAnsi="Arial" w:cs="Arial"/>
                <w:b/>
                <w:sz w:val="20"/>
                <w:u w:val="single"/>
              </w:rPr>
            </w:pPr>
            <w:r w:rsidRPr="0091735D">
              <w:rPr>
                <w:rFonts w:ascii="Arial" w:hAnsi="Arial" w:cs="Arial"/>
                <w:sz w:val="20"/>
              </w:rPr>
              <w:t>Schools and Colleges</w:t>
            </w:r>
          </w:p>
          <w:p w14:paraId="380C9A84" w14:textId="77777777" w:rsidR="0096195C" w:rsidRPr="0091735D" w:rsidRDefault="0096195C" w:rsidP="0096195C">
            <w:pPr>
              <w:pStyle w:val="ListParagraph"/>
              <w:numPr>
                <w:ilvl w:val="0"/>
                <w:numId w:val="16"/>
              </w:numPr>
              <w:spacing w:before="60" w:after="0"/>
              <w:ind w:left="284" w:hanging="284"/>
              <w:rPr>
                <w:rFonts w:ascii="Arial" w:hAnsi="Arial" w:cs="Arial"/>
                <w:b/>
                <w:sz w:val="20"/>
                <w:u w:val="single"/>
              </w:rPr>
            </w:pPr>
            <w:r w:rsidRPr="0091735D">
              <w:rPr>
                <w:rFonts w:ascii="Arial" w:hAnsi="Arial" w:cs="Arial"/>
                <w:sz w:val="20"/>
              </w:rPr>
              <w:t>Freight and marketing contractors</w:t>
            </w:r>
          </w:p>
          <w:p w14:paraId="17BADFA7" w14:textId="381F122D" w:rsidR="0096195C" w:rsidRPr="00465ECF" w:rsidRDefault="0096195C" w:rsidP="0096195C">
            <w:pPr>
              <w:pStyle w:val="ListParagraph"/>
              <w:numPr>
                <w:ilvl w:val="0"/>
                <w:numId w:val="16"/>
              </w:numPr>
              <w:spacing w:before="60" w:after="0"/>
              <w:ind w:left="284" w:hanging="284"/>
              <w:rPr>
                <w:rFonts w:ascii="Frutiger LT Std 45 Light" w:hAnsi="Frutiger LT Std 45 Light" w:cs="Arial"/>
                <w:b/>
                <w:sz w:val="20"/>
                <w:u w:val="single"/>
              </w:rPr>
            </w:pPr>
            <w:r w:rsidRPr="0091735D">
              <w:rPr>
                <w:rFonts w:ascii="Arial" w:hAnsi="Arial" w:cs="Arial"/>
                <w:sz w:val="20"/>
              </w:rPr>
              <w:t xml:space="preserve">UCAS </w:t>
            </w:r>
          </w:p>
          <w:p w14:paraId="56907AEA" w14:textId="28292BCC" w:rsidR="00D8793A" w:rsidRPr="00465ECF" w:rsidRDefault="00D8793A" w:rsidP="0096195C">
            <w:pPr>
              <w:pStyle w:val="ListParagraph"/>
              <w:numPr>
                <w:ilvl w:val="0"/>
                <w:numId w:val="16"/>
              </w:numPr>
              <w:spacing w:before="60" w:after="0"/>
              <w:ind w:left="284" w:hanging="284"/>
              <w:rPr>
                <w:rFonts w:ascii="Arial" w:hAnsi="Arial" w:cs="Arial"/>
                <w:bCs/>
                <w:sz w:val="20"/>
              </w:rPr>
            </w:pPr>
            <w:r w:rsidRPr="00465ECF">
              <w:rPr>
                <w:rFonts w:ascii="Arial" w:hAnsi="Arial" w:cs="Arial"/>
                <w:bCs/>
                <w:sz w:val="20"/>
              </w:rPr>
              <w:t xml:space="preserve">UK University Search </w:t>
            </w:r>
          </w:p>
        </w:tc>
      </w:tr>
    </w:tbl>
    <w:p w14:paraId="42992290" w14:textId="77777777" w:rsidR="003005DA" w:rsidRPr="00C30F19" w:rsidRDefault="003005DA" w:rsidP="002237A4"/>
    <w:sectPr w:rsidR="003005DA" w:rsidRPr="00C30F19" w:rsidSect="00974260">
      <w:headerReference w:type="default" r:id="rId13"/>
      <w:pgSz w:w="11909" w:h="16834" w:code="9"/>
      <w:pgMar w:top="-815" w:right="609" w:bottom="272" w:left="1304" w:header="136" w:footer="119"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3F464" w14:textId="77777777" w:rsidR="00FE4EBD" w:rsidRDefault="00FE4EBD">
      <w:r>
        <w:separator/>
      </w:r>
    </w:p>
  </w:endnote>
  <w:endnote w:type="continuationSeparator" w:id="0">
    <w:p w14:paraId="4DF99A69" w14:textId="77777777" w:rsidR="00FE4EBD" w:rsidRDefault="00FE4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Frutiger LT Std 45 Light">
    <w:altName w:val="Century Gothic"/>
    <w:panose1 w:val="00000000000000000000"/>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72CD5" w14:textId="77777777" w:rsidR="00FE4EBD" w:rsidRDefault="00FE4EBD">
      <w:r>
        <w:separator/>
      </w:r>
    </w:p>
  </w:footnote>
  <w:footnote w:type="continuationSeparator" w:id="0">
    <w:p w14:paraId="20E8AC6D" w14:textId="77777777" w:rsidR="00FE4EBD" w:rsidRDefault="00FE4E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FBC90" w14:textId="77777777" w:rsidR="00C30F19" w:rsidRPr="00412CDF" w:rsidRDefault="00CF1684" w:rsidP="00EF2119">
    <w:pPr>
      <w:pStyle w:val="Footer"/>
      <w:jc w:val="left"/>
      <w:rPr>
        <w:rFonts w:ascii="Frutiger LT Std 45 Light" w:hAnsi="Frutiger LT Std 45 Light"/>
        <w:sz w:val="22"/>
        <w:szCs w:val="22"/>
      </w:rPr>
    </w:pPr>
    <w:r>
      <w:rPr>
        <w:rFonts w:ascii="Frutiger LT Std 45 Light" w:hAnsi="Frutiger LT Std 45 Light"/>
        <w:noProof/>
        <w:sz w:val="22"/>
        <w:szCs w:val="22"/>
        <w:lang w:eastAsia="en-GB"/>
      </w:rPr>
      <w:drawing>
        <wp:anchor distT="0" distB="0" distL="114300" distR="114300" simplePos="0" relativeHeight="251657728" behindDoc="0" locked="0" layoutInCell="1" allowOverlap="1" wp14:anchorId="51751DA1" wp14:editId="14FE82E1">
          <wp:simplePos x="0" y="0"/>
          <wp:positionH relativeFrom="column">
            <wp:posOffset>-810260</wp:posOffset>
          </wp:positionH>
          <wp:positionV relativeFrom="paragraph">
            <wp:posOffset>-86995</wp:posOffset>
          </wp:positionV>
          <wp:extent cx="1572260" cy="690880"/>
          <wp:effectExtent l="0" t="0" r="8890" b="0"/>
          <wp:wrapNone/>
          <wp:docPr id="1" name="Picture 1" descr="Surrey logo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rey logo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2260" cy="6908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95C46"/>
    <w:multiLevelType w:val="hybridMultilevel"/>
    <w:tmpl w:val="FAEA819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D620A77"/>
    <w:multiLevelType w:val="hybridMultilevel"/>
    <w:tmpl w:val="61DA8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3A3B5E"/>
    <w:multiLevelType w:val="hybridMultilevel"/>
    <w:tmpl w:val="3BA4885A"/>
    <w:lvl w:ilvl="0" w:tplc="C60A2568">
      <w:start w:val="1"/>
      <w:numFmt w:val="bullet"/>
      <w:lvlText w:val=""/>
      <w:lvlJc w:val="left"/>
      <w:pPr>
        <w:tabs>
          <w:tab w:val="num" w:pos="732"/>
        </w:tabs>
        <w:ind w:left="732" w:hanging="360"/>
      </w:pPr>
      <w:rPr>
        <w:rFonts w:ascii="Symbol" w:hAnsi="Symbol" w:hint="default"/>
        <w:color w:val="003399"/>
      </w:rPr>
    </w:lvl>
    <w:lvl w:ilvl="1" w:tplc="08090003" w:tentative="1">
      <w:start w:val="1"/>
      <w:numFmt w:val="bullet"/>
      <w:lvlText w:val="o"/>
      <w:lvlJc w:val="left"/>
      <w:pPr>
        <w:tabs>
          <w:tab w:val="num" w:pos="1812"/>
        </w:tabs>
        <w:ind w:left="1812" w:hanging="360"/>
      </w:pPr>
      <w:rPr>
        <w:rFonts w:ascii="Courier New" w:hAnsi="Courier New" w:cs="Courier New" w:hint="default"/>
      </w:rPr>
    </w:lvl>
    <w:lvl w:ilvl="2" w:tplc="08090005" w:tentative="1">
      <w:start w:val="1"/>
      <w:numFmt w:val="bullet"/>
      <w:lvlText w:val=""/>
      <w:lvlJc w:val="left"/>
      <w:pPr>
        <w:tabs>
          <w:tab w:val="num" w:pos="2532"/>
        </w:tabs>
        <w:ind w:left="2532" w:hanging="360"/>
      </w:pPr>
      <w:rPr>
        <w:rFonts w:ascii="Wingdings" w:hAnsi="Wingdings" w:hint="default"/>
      </w:rPr>
    </w:lvl>
    <w:lvl w:ilvl="3" w:tplc="08090001" w:tentative="1">
      <w:start w:val="1"/>
      <w:numFmt w:val="bullet"/>
      <w:lvlText w:val=""/>
      <w:lvlJc w:val="left"/>
      <w:pPr>
        <w:tabs>
          <w:tab w:val="num" w:pos="3252"/>
        </w:tabs>
        <w:ind w:left="3252" w:hanging="360"/>
      </w:pPr>
      <w:rPr>
        <w:rFonts w:ascii="Symbol" w:hAnsi="Symbol" w:hint="default"/>
      </w:rPr>
    </w:lvl>
    <w:lvl w:ilvl="4" w:tplc="08090003" w:tentative="1">
      <w:start w:val="1"/>
      <w:numFmt w:val="bullet"/>
      <w:lvlText w:val="o"/>
      <w:lvlJc w:val="left"/>
      <w:pPr>
        <w:tabs>
          <w:tab w:val="num" w:pos="3972"/>
        </w:tabs>
        <w:ind w:left="3972" w:hanging="360"/>
      </w:pPr>
      <w:rPr>
        <w:rFonts w:ascii="Courier New" w:hAnsi="Courier New" w:cs="Courier New" w:hint="default"/>
      </w:rPr>
    </w:lvl>
    <w:lvl w:ilvl="5" w:tplc="08090005" w:tentative="1">
      <w:start w:val="1"/>
      <w:numFmt w:val="bullet"/>
      <w:lvlText w:val=""/>
      <w:lvlJc w:val="left"/>
      <w:pPr>
        <w:tabs>
          <w:tab w:val="num" w:pos="4692"/>
        </w:tabs>
        <w:ind w:left="4692" w:hanging="360"/>
      </w:pPr>
      <w:rPr>
        <w:rFonts w:ascii="Wingdings" w:hAnsi="Wingdings" w:hint="default"/>
      </w:rPr>
    </w:lvl>
    <w:lvl w:ilvl="6" w:tplc="08090001" w:tentative="1">
      <w:start w:val="1"/>
      <w:numFmt w:val="bullet"/>
      <w:lvlText w:val=""/>
      <w:lvlJc w:val="left"/>
      <w:pPr>
        <w:tabs>
          <w:tab w:val="num" w:pos="5412"/>
        </w:tabs>
        <w:ind w:left="5412" w:hanging="360"/>
      </w:pPr>
      <w:rPr>
        <w:rFonts w:ascii="Symbol" w:hAnsi="Symbol" w:hint="default"/>
      </w:rPr>
    </w:lvl>
    <w:lvl w:ilvl="7" w:tplc="08090003" w:tentative="1">
      <w:start w:val="1"/>
      <w:numFmt w:val="bullet"/>
      <w:lvlText w:val="o"/>
      <w:lvlJc w:val="left"/>
      <w:pPr>
        <w:tabs>
          <w:tab w:val="num" w:pos="6132"/>
        </w:tabs>
        <w:ind w:left="6132" w:hanging="360"/>
      </w:pPr>
      <w:rPr>
        <w:rFonts w:ascii="Courier New" w:hAnsi="Courier New" w:cs="Courier New" w:hint="default"/>
      </w:rPr>
    </w:lvl>
    <w:lvl w:ilvl="8" w:tplc="08090005" w:tentative="1">
      <w:start w:val="1"/>
      <w:numFmt w:val="bullet"/>
      <w:lvlText w:val=""/>
      <w:lvlJc w:val="left"/>
      <w:pPr>
        <w:tabs>
          <w:tab w:val="num" w:pos="6852"/>
        </w:tabs>
        <w:ind w:left="6852" w:hanging="360"/>
      </w:pPr>
      <w:rPr>
        <w:rFonts w:ascii="Wingdings" w:hAnsi="Wingdings" w:hint="default"/>
      </w:rPr>
    </w:lvl>
  </w:abstractNum>
  <w:abstractNum w:abstractNumId="3" w15:restartNumberingAfterBreak="0">
    <w:nsid w:val="1C3670B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4854CB7"/>
    <w:multiLevelType w:val="hybridMultilevel"/>
    <w:tmpl w:val="AB406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EB585E"/>
    <w:multiLevelType w:val="hybridMultilevel"/>
    <w:tmpl w:val="4E4AD9F0"/>
    <w:lvl w:ilvl="0" w:tplc="BBC65264">
      <w:start w:val="1"/>
      <w:numFmt w:val="bullet"/>
      <w:lvlText w:val="-"/>
      <w:lvlJc w:val="left"/>
      <w:pPr>
        <w:tabs>
          <w:tab w:val="num" w:pos="717"/>
        </w:tabs>
        <w:ind w:left="717" w:hanging="360"/>
      </w:pPr>
      <w:rPr>
        <w:rFonts w:ascii="Arial" w:hAnsi="Arial" w:hint="default"/>
      </w:rPr>
    </w:lvl>
    <w:lvl w:ilvl="1" w:tplc="08090003" w:tentative="1">
      <w:start w:val="1"/>
      <w:numFmt w:val="bullet"/>
      <w:lvlText w:val="o"/>
      <w:lvlJc w:val="left"/>
      <w:pPr>
        <w:tabs>
          <w:tab w:val="num" w:pos="1797"/>
        </w:tabs>
        <w:ind w:left="1797" w:hanging="360"/>
      </w:pPr>
      <w:rPr>
        <w:rFonts w:ascii="Courier New" w:hAnsi="Courier New" w:cs="Courier New" w:hint="default"/>
      </w:rPr>
    </w:lvl>
    <w:lvl w:ilvl="2" w:tplc="08090005" w:tentative="1">
      <w:start w:val="1"/>
      <w:numFmt w:val="bullet"/>
      <w:lvlText w:val=""/>
      <w:lvlJc w:val="left"/>
      <w:pPr>
        <w:tabs>
          <w:tab w:val="num" w:pos="2517"/>
        </w:tabs>
        <w:ind w:left="2517" w:hanging="360"/>
      </w:pPr>
      <w:rPr>
        <w:rFonts w:ascii="Wingdings" w:hAnsi="Wingdings" w:hint="default"/>
      </w:rPr>
    </w:lvl>
    <w:lvl w:ilvl="3" w:tplc="08090001" w:tentative="1">
      <w:start w:val="1"/>
      <w:numFmt w:val="bullet"/>
      <w:lvlText w:val=""/>
      <w:lvlJc w:val="left"/>
      <w:pPr>
        <w:tabs>
          <w:tab w:val="num" w:pos="3237"/>
        </w:tabs>
        <w:ind w:left="3237" w:hanging="360"/>
      </w:pPr>
      <w:rPr>
        <w:rFonts w:ascii="Symbol" w:hAnsi="Symbol" w:hint="default"/>
      </w:rPr>
    </w:lvl>
    <w:lvl w:ilvl="4" w:tplc="08090003" w:tentative="1">
      <w:start w:val="1"/>
      <w:numFmt w:val="bullet"/>
      <w:lvlText w:val="o"/>
      <w:lvlJc w:val="left"/>
      <w:pPr>
        <w:tabs>
          <w:tab w:val="num" w:pos="3957"/>
        </w:tabs>
        <w:ind w:left="3957" w:hanging="360"/>
      </w:pPr>
      <w:rPr>
        <w:rFonts w:ascii="Courier New" w:hAnsi="Courier New" w:cs="Courier New" w:hint="default"/>
      </w:rPr>
    </w:lvl>
    <w:lvl w:ilvl="5" w:tplc="08090005" w:tentative="1">
      <w:start w:val="1"/>
      <w:numFmt w:val="bullet"/>
      <w:lvlText w:val=""/>
      <w:lvlJc w:val="left"/>
      <w:pPr>
        <w:tabs>
          <w:tab w:val="num" w:pos="4677"/>
        </w:tabs>
        <w:ind w:left="4677" w:hanging="360"/>
      </w:pPr>
      <w:rPr>
        <w:rFonts w:ascii="Wingdings" w:hAnsi="Wingdings" w:hint="default"/>
      </w:rPr>
    </w:lvl>
    <w:lvl w:ilvl="6" w:tplc="08090001" w:tentative="1">
      <w:start w:val="1"/>
      <w:numFmt w:val="bullet"/>
      <w:lvlText w:val=""/>
      <w:lvlJc w:val="left"/>
      <w:pPr>
        <w:tabs>
          <w:tab w:val="num" w:pos="5397"/>
        </w:tabs>
        <w:ind w:left="5397" w:hanging="360"/>
      </w:pPr>
      <w:rPr>
        <w:rFonts w:ascii="Symbol" w:hAnsi="Symbol" w:hint="default"/>
      </w:rPr>
    </w:lvl>
    <w:lvl w:ilvl="7" w:tplc="08090003" w:tentative="1">
      <w:start w:val="1"/>
      <w:numFmt w:val="bullet"/>
      <w:lvlText w:val="o"/>
      <w:lvlJc w:val="left"/>
      <w:pPr>
        <w:tabs>
          <w:tab w:val="num" w:pos="6117"/>
        </w:tabs>
        <w:ind w:left="6117" w:hanging="360"/>
      </w:pPr>
      <w:rPr>
        <w:rFonts w:ascii="Courier New" w:hAnsi="Courier New" w:cs="Courier New" w:hint="default"/>
      </w:rPr>
    </w:lvl>
    <w:lvl w:ilvl="8" w:tplc="08090005" w:tentative="1">
      <w:start w:val="1"/>
      <w:numFmt w:val="bullet"/>
      <w:lvlText w:val=""/>
      <w:lvlJc w:val="left"/>
      <w:pPr>
        <w:tabs>
          <w:tab w:val="num" w:pos="6837"/>
        </w:tabs>
        <w:ind w:left="6837" w:hanging="360"/>
      </w:pPr>
      <w:rPr>
        <w:rFonts w:ascii="Wingdings" w:hAnsi="Wingdings" w:hint="default"/>
      </w:rPr>
    </w:lvl>
  </w:abstractNum>
  <w:abstractNum w:abstractNumId="6" w15:restartNumberingAfterBreak="0">
    <w:nsid w:val="2A040498"/>
    <w:multiLevelType w:val="hybridMultilevel"/>
    <w:tmpl w:val="F96C67B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2F3A6D8F"/>
    <w:multiLevelType w:val="hybridMultilevel"/>
    <w:tmpl w:val="5BE0046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30963559"/>
    <w:multiLevelType w:val="hybridMultilevel"/>
    <w:tmpl w:val="A106EEE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0B43808"/>
    <w:multiLevelType w:val="hybridMultilevel"/>
    <w:tmpl w:val="07B61B5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1332093"/>
    <w:multiLevelType w:val="hybridMultilevel"/>
    <w:tmpl w:val="E0326F7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374F0B71"/>
    <w:multiLevelType w:val="hybridMultilevel"/>
    <w:tmpl w:val="515CC66C"/>
    <w:lvl w:ilvl="0" w:tplc="62DABC66">
      <w:start w:val="1"/>
      <w:numFmt w:val="bullet"/>
      <w:lvlText w:val=""/>
      <w:lvlJc w:val="left"/>
      <w:pPr>
        <w:tabs>
          <w:tab w:val="num" w:pos="357"/>
        </w:tabs>
        <w:ind w:left="357" w:hanging="357"/>
      </w:pPr>
      <w:rPr>
        <w:rFonts w:ascii="Symbol" w:hAnsi="Symbol" w:hint="default"/>
        <w:color w:val="auto"/>
      </w:rPr>
    </w:lvl>
    <w:lvl w:ilvl="1" w:tplc="08090003" w:tentative="1">
      <w:start w:val="1"/>
      <w:numFmt w:val="bullet"/>
      <w:lvlText w:val="o"/>
      <w:lvlJc w:val="left"/>
      <w:pPr>
        <w:tabs>
          <w:tab w:val="num" w:pos="1797"/>
        </w:tabs>
        <w:ind w:left="1797" w:hanging="360"/>
      </w:pPr>
      <w:rPr>
        <w:rFonts w:ascii="Courier New" w:hAnsi="Courier New" w:cs="Courier New" w:hint="default"/>
      </w:rPr>
    </w:lvl>
    <w:lvl w:ilvl="2" w:tplc="08090005" w:tentative="1">
      <w:start w:val="1"/>
      <w:numFmt w:val="bullet"/>
      <w:lvlText w:val=""/>
      <w:lvlJc w:val="left"/>
      <w:pPr>
        <w:tabs>
          <w:tab w:val="num" w:pos="2517"/>
        </w:tabs>
        <w:ind w:left="2517" w:hanging="360"/>
      </w:pPr>
      <w:rPr>
        <w:rFonts w:ascii="Wingdings" w:hAnsi="Wingdings" w:hint="default"/>
      </w:rPr>
    </w:lvl>
    <w:lvl w:ilvl="3" w:tplc="08090001" w:tentative="1">
      <w:start w:val="1"/>
      <w:numFmt w:val="bullet"/>
      <w:lvlText w:val=""/>
      <w:lvlJc w:val="left"/>
      <w:pPr>
        <w:tabs>
          <w:tab w:val="num" w:pos="3237"/>
        </w:tabs>
        <w:ind w:left="3237" w:hanging="360"/>
      </w:pPr>
      <w:rPr>
        <w:rFonts w:ascii="Symbol" w:hAnsi="Symbol" w:hint="default"/>
      </w:rPr>
    </w:lvl>
    <w:lvl w:ilvl="4" w:tplc="08090003" w:tentative="1">
      <w:start w:val="1"/>
      <w:numFmt w:val="bullet"/>
      <w:lvlText w:val="o"/>
      <w:lvlJc w:val="left"/>
      <w:pPr>
        <w:tabs>
          <w:tab w:val="num" w:pos="3957"/>
        </w:tabs>
        <w:ind w:left="3957" w:hanging="360"/>
      </w:pPr>
      <w:rPr>
        <w:rFonts w:ascii="Courier New" w:hAnsi="Courier New" w:cs="Courier New" w:hint="default"/>
      </w:rPr>
    </w:lvl>
    <w:lvl w:ilvl="5" w:tplc="08090005" w:tentative="1">
      <w:start w:val="1"/>
      <w:numFmt w:val="bullet"/>
      <w:lvlText w:val=""/>
      <w:lvlJc w:val="left"/>
      <w:pPr>
        <w:tabs>
          <w:tab w:val="num" w:pos="4677"/>
        </w:tabs>
        <w:ind w:left="4677" w:hanging="360"/>
      </w:pPr>
      <w:rPr>
        <w:rFonts w:ascii="Wingdings" w:hAnsi="Wingdings" w:hint="default"/>
      </w:rPr>
    </w:lvl>
    <w:lvl w:ilvl="6" w:tplc="08090001" w:tentative="1">
      <w:start w:val="1"/>
      <w:numFmt w:val="bullet"/>
      <w:lvlText w:val=""/>
      <w:lvlJc w:val="left"/>
      <w:pPr>
        <w:tabs>
          <w:tab w:val="num" w:pos="5397"/>
        </w:tabs>
        <w:ind w:left="5397" w:hanging="360"/>
      </w:pPr>
      <w:rPr>
        <w:rFonts w:ascii="Symbol" w:hAnsi="Symbol" w:hint="default"/>
      </w:rPr>
    </w:lvl>
    <w:lvl w:ilvl="7" w:tplc="08090003" w:tentative="1">
      <w:start w:val="1"/>
      <w:numFmt w:val="bullet"/>
      <w:lvlText w:val="o"/>
      <w:lvlJc w:val="left"/>
      <w:pPr>
        <w:tabs>
          <w:tab w:val="num" w:pos="6117"/>
        </w:tabs>
        <w:ind w:left="6117" w:hanging="360"/>
      </w:pPr>
      <w:rPr>
        <w:rFonts w:ascii="Courier New" w:hAnsi="Courier New" w:cs="Courier New" w:hint="default"/>
      </w:rPr>
    </w:lvl>
    <w:lvl w:ilvl="8" w:tplc="08090005" w:tentative="1">
      <w:start w:val="1"/>
      <w:numFmt w:val="bullet"/>
      <w:lvlText w:val=""/>
      <w:lvlJc w:val="left"/>
      <w:pPr>
        <w:tabs>
          <w:tab w:val="num" w:pos="6837"/>
        </w:tabs>
        <w:ind w:left="6837" w:hanging="360"/>
      </w:pPr>
      <w:rPr>
        <w:rFonts w:ascii="Wingdings" w:hAnsi="Wingdings" w:hint="default"/>
      </w:rPr>
    </w:lvl>
  </w:abstractNum>
  <w:abstractNum w:abstractNumId="12" w15:restartNumberingAfterBreak="0">
    <w:nsid w:val="38891A87"/>
    <w:multiLevelType w:val="hybridMultilevel"/>
    <w:tmpl w:val="BCD6F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361A1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B7E0574"/>
    <w:multiLevelType w:val="hybridMultilevel"/>
    <w:tmpl w:val="46800D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01B1AA9"/>
    <w:multiLevelType w:val="hybridMultilevel"/>
    <w:tmpl w:val="1506EC8A"/>
    <w:lvl w:ilvl="0" w:tplc="0809000F">
      <w:start w:val="1"/>
      <w:numFmt w:val="decimal"/>
      <w:lvlText w:val="%1."/>
      <w:lvlJc w:val="left"/>
      <w:pPr>
        <w:ind w:left="1080" w:hanging="360"/>
      </w:pPr>
    </w:lvl>
    <w:lvl w:ilvl="1" w:tplc="0809000F">
      <w:start w:val="1"/>
      <w:numFmt w:val="decimal"/>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41581392"/>
    <w:multiLevelType w:val="hybridMultilevel"/>
    <w:tmpl w:val="F468BD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3723B1C"/>
    <w:multiLevelType w:val="hybridMultilevel"/>
    <w:tmpl w:val="48C884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4A8928B7"/>
    <w:multiLevelType w:val="hybridMultilevel"/>
    <w:tmpl w:val="7D9890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8976125"/>
    <w:multiLevelType w:val="hybridMultilevel"/>
    <w:tmpl w:val="308819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91F4793"/>
    <w:multiLevelType w:val="hybridMultilevel"/>
    <w:tmpl w:val="0B901704"/>
    <w:lvl w:ilvl="0" w:tplc="08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1" w15:restartNumberingAfterBreak="0">
    <w:nsid w:val="69F81E36"/>
    <w:multiLevelType w:val="hybridMultilevel"/>
    <w:tmpl w:val="8F16A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3C40194"/>
    <w:multiLevelType w:val="hybridMultilevel"/>
    <w:tmpl w:val="69BCD1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AAC6B77"/>
    <w:multiLevelType w:val="hybridMultilevel"/>
    <w:tmpl w:val="218C4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EC65609"/>
    <w:multiLevelType w:val="hybridMultilevel"/>
    <w:tmpl w:val="B9D6B6F4"/>
    <w:lvl w:ilvl="0" w:tplc="EF54203C">
      <w:start w:val="1"/>
      <w:numFmt w:val="bullet"/>
      <w:lvlText w:val=""/>
      <w:lvlJc w:val="left"/>
      <w:pPr>
        <w:tabs>
          <w:tab w:val="num" w:pos="360"/>
        </w:tabs>
        <w:ind w:left="284" w:hanging="284"/>
      </w:pPr>
      <w:rPr>
        <w:rFonts w:ascii="Wingdings" w:hAnsi="Wingdings" w:hint="default"/>
        <w:color w:val="6600CC"/>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16cid:durableId="1400864733">
    <w:abstractNumId w:val="3"/>
  </w:num>
  <w:num w:numId="2" w16cid:durableId="1248539419">
    <w:abstractNumId w:val="13"/>
  </w:num>
  <w:num w:numId="3" w16cid:durableId="41027971">
    <w:abstractNumId w:val="5"/>
  </w:num>
  <w:num w:numId="4" w16cid:durableId="804928925">
    <w:abstractNumId w:val="11"/>
  </w:num>
  <w:num w:numId="5" w16cid:durableId="1981642028">
    <w:abstractNumId w:val="2"/>
  </w:num>
  <w:num w:numId="6" w16cid:durableId="23789952">
    <w:abstractNumId w:val="19"/>
  </w:num>
  <w:num w:numId="7" w16cid:durableId="2013871861">
    <w:abstractNumId w:val="7"/>
  </w:num>
  <w:num w:numId="8" w16cid:durableId="288122816">
    <w:abstractNumId w:val="8"/>
  </w:num>
  <w:num w:numId="9" w16cid:durableId="876237847">
    <w:abstractNumId w:val="10"/>
  </w:num>
  <w:num w:numId="10" w16cid:durableId="1230262158">
    <w:abstractNumId w:val="20"/>
  </w:num>
  <w:num w:numId="11" w16cid:durableId="1675645026">
    <w:abstractNumId w:val="6"/>
  </w:num>
  <w:num w:numId="12" w16cid:durableId="1247034577">
    <w:abstractNumId w:val="0"/>
  </w:num>
  <w:num w:numId="13" w16cid:durableId="91365889">
    <w:abstractNumId w:val="17"/>
  </w:num>
  <w:num w:numId="14" w16cid:durableId="1281571372">
    <w:abstractNumId w:val="21"/>
  </w:num>
  <w:num w:numId="15" w16cid:durableId="841244265">
    <w:abstractNumId w:val="1"/>
  </w:num>
  <w:num w:numId="16" w16cid:durableId="1058935203">
    <w:abstractNumId w:val="4"/>
  </w:num>
  <w:num w:numId="17" w16cid:durableId="1860074892">
    <w:abstractNumId w:val="23"/>
  </w:num>
  <w:num w:numId="18" w16cid:durableId="1132792631">
    <w:abstractNumId w:val="9"/>
  </w:num>
  <w:num w:numId="19" w16cid:durableId="472675651">
    <w:abstractNumId w:val="14"/>
  </w:num>
  <w:num w:numId="20" w16cid:durableId="1917781899">
    <w:abstractNumId w:val="24"/>
  </w:num>
  <w:num w:numId="21" w16cid:durableId="1095712963">
    <w:abstractNumId w:val="15"/>
  </w:num>
  <w:num w:numId="22" w16cid:durableId="2144421985">
    <w:abstractNumId w:val="12"/>
  </w:num>
  <w:num w:numId="23" w16cid:durableId="945699176">
    <w:abstractNumId w:val="16"/>
  </w:num>
  <w:num w:numId="24" w16cid:durableId="2118021279">
    <w:abstractNumId w:val="22"/>
  </w:num>
  <w:num w:numId="25" w16cid:durableId="16209946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050" fill="f" fillcolor="white" stroke="f">
      <v:fill color="white" on="f"/>
      <v:stroke on="f"/>
      <o:colormru v:ext="edit" colors="#c1e0f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304"/>
    <w:rsid w:val="00007CD6"/>
    <w:rsid w:val="00013161"/>
    <w:rsid w:val="00015E69"/>
    <w:rsid w:val="000266E1"/>
    <w:rsid w:val="000279E5"/>
    <w:rsid w:val="00033AAB"/>
    <w:rsid w:val="00034A01"/>
    <w:rsid w:val="00040484"/>
    <w:rsid w:val="0005714A"/>
    <w:rsid w:val="00065A6D"/>
    <w:rsid w:val="0007329B"/>
    <w:rsid w:val="00082267"/>
    <w:rsid w:val="00085B50"/>
    <w:rsid w:val="000962B2"/>
    <w:rsid w:val="000D30F1"/>
    <w:rsid w:val="000E6348"/>
    <w:rsid w:val="000F0A73"/>
    <w:rsid w:val="000F3FA0"/>
    <w:rsid w:val="00115A4A"/>
    <w:rsid w:val="00125854"/>
    <w:rsid w:val="00127C6C"/>
    <w:rsid w:val="00137219"/>
    <w:rsid w:val="001522D6"/>
    <w:rsid w:val="00174411"/>
    <w:rsid w:val="00183355"/>
    <w:rsid w:val="001A3818"/>
    <w:rsid w:val="001A4D44"/>
    <w:rsid w:val="001B5840"/>
    <w:rsid w:val="001C4A5A"/>
    <w:rsid w:val="001D20C1"/>
    <w:rsid w:val="001E639D"/>
    <w:rsid w:val="001E70B1"/>
    <w:rsid w:val="001F4FC7"/>
    <w:rsid w:val="00203C46"/>
    <w:rsid w:val="002048FB"/>
    <w:rsid w:val="002074C9"/>
    <w:rsid w:val="0020794B"/>
    <w:rsid w:val="00212F24"/>
    <w:rsid w:val="00214EF5"/>
    <w:rsid w:val="002205C4"/>
    <w:rsid w:val="00222E98"/>
    <w:rsid w:val="002237A4"/>
    <w:rsid w:val="00224799"/>
    <w:rsid w:val="00227C55"/>
    <w:rsid w:val="0023324C"/>
    <w:rsid w:val="002412A5"/>
    <w:rsid w:val="00242E90"/>
    <w:rsid w:val="002434EE"/>
    <w:rsid w:val="00245A8F"/>
    <w:rsid w:val="00245DFF"/>
    <w:rsid w:val="00247892"/>
    <w:rsid w:val="00251F07"/>
    <w:rsid w:val="0025249C"/>
    <w:rsid w:val="002604CB"/>
    <w:rsid w:val="0026178E"/>
    <w:rsid w:val="00261C9B"/>
    <w:rsid w:val="002668D5"/>
    <w:rsid w:val="002706BC"/>
    <w:rsid w:val="0027322D"/>
    <w:rsid w:val="0027653C"/>
    <w:rsid w:val="00284CE9"/>
    <w:rsid w:val="00285322"/>
    <w:rsid w:val="002A1DE4"/>
    <w:rsid w:val="002B2A58"/>
    <w:rsid w:val="002B4513"/>
    <w:rsid w:val="002C452C"/>
    <w:rsid w:val="002D6B8B"/>
    <w:rsid w:val="002E2C2C"/>
    <w:rsid w:val="002E2DA3"/>
    <w:rsid w:val="002F670E"/>
    <w:rsid w:val="003005DA"/>
    <w:rsid w:val="00303900"/>
    <w:rsid w:val="00314664"/>
    <w:rsid w:val="00315D2E"/>
    <w:rsid w:val="0032054A"/>
    <w:rsid w:val="003241CA"/>
    <w:rsid w:val="00337EBF"/>
    <w:rsid w:val="003441D6"/>
    <w:rsid w:val="00366546"/>
    <w:rsid w:val="00375554"/>
    <w:rsid w:val="00382D01"/>
    <w:rsid w:val="003B2FA4"/>
    <w:rsid w:val="003C76DF"/>
    <w:rsid w:val="003C7C6F"/>
    <w:rsid w:val="003E10D6"/>
    <w:rsid w:val="003E4A98"/>
    <w:rsid w:val="003E504E"/>
    <w:rsid w:val="00400AAA"/>
    <w:rsid w:val="00403E90"/>
    <w:rsid w:val="00412CDF"/>
    <w:rsid w:val="004166EC"/>
    <w:rsid w:val="004246B1"/>
    <w:rsid w:val="00437DF8"/>
    <w:rsid w:val="00440225"/>
    <w:rsid w:val="00442B46"/>
    <w:rsid w:val="00444648"/>
    <w:rsid w:val="00456FAC"/>
    <w:rsid w:val="00463094"/>
    <w:rsid w:val="00463FA2"/>
    <w:rsid w:val="004644CD"/>
    <w:rsid w:val="0046552A"/>
    <w:rsid w:val="00465ECF"/>
    <w:rsid w:val="004661B6"/>
    <w:rsid w:val="004839A4"/>
    <w:rsid w:val="00485F69"/>
    <w:rsid w:val="00486EFC"/>
    <w:rsid w:val="00494474"/>
    <w:rsid w:val="004A08C8"/>
    <w:rsid w:val="004A0D1E"/>
    <w:rsid w:val="004A446C"/>
    <w:rsid w:val="004B31D4"/>
    <w:rsid w:val="004C01B6"/>
    <w:rsid w:val="004C446D"/>
    <w:rsid w:val="004C4FEB"/>
    <w:rsid w:val="004F3677"/>
    <w:rsid w:val="004F688D"/>
    <w:rsid w:val="00501029"/>
    <w:rsid w:val="0050633C"/>
    <w:rsid w:val="00511EAC"/>
    <w:rsid w:val="005207AD"/>
    <w:rsid w:val="0054031A"/>
    <w:rsid w:val="0054239E"/>
    <w:rsid w:val="00543525"/>
    <w:rsid w:val="005802AF"/>
    <w:rsid w:val="005811DE"/>
    <w:rsid w:val="0058198C"/>
    <w:rsid w:val="00583048"/>
    <w:rsid w:val="00587A4B"/>
    <w:rsid w:val="005B368F"/>
    <w:rsid w:val="005B37D9"/>
    <w:rsid w:val="005C0FF1"/>
    <w:rsid w:val="005C34EA"/>
    <w:rsid w:val="005D2CF0"/>
    <w:rsid w:val="005D7FDF"/>
    <w:rsid w:val="005E7D61"/>
    <w:rsid w:val="005F2AA2"/>
    <w:rsid w:val="005F6B00"/>
    <w:rsid w:val="005F6CA5"/>
    <w:rsid w:val="00610365"/>
    <w:rsid w:val="00610D21"/>
    <w:rsid w:val="00614BEC"/>
    <w:rsid w:val="0062173E"/>
    <w:rsid w:val="00622053"/>
    <w:rsid w:val="00623004"/>
    <w:rsid w:val="006360F7"/>
    <w:rsid w:val="00646109"/>
    <w:rsid w:val="00650A81"/>
    <w:rsid w:val="00651D41"/>
    <w:rsid w:val="006530B6"/>
    <w:rsid w:val="0066058A"/>
    <w:rsid w:val="00663788"/>
    <w:rsid w:val="006645B3"/>
    <w:rsid w:val="00667B30"/>
    <w:rsid w:val="0067003E"/>
    <w:rsid w:val="006817F4"/>
    <w:rsid w:val="00687A6A"/>
    <w:rsid w:val="006A19DA"/>
    <w:rsid w:val="006A6B74"/>
    <w:rsid w:val="006A7446"/>
    <w:rsid w:val="006B0506"/>
    <w:rsid w:val="006C1451"/>
    <w:rsid w:val="006C2FB7"/>
    <w:rsid w:val="006E0534"/>
    <w:rsid w:val="006E1E00"/>
    <w:rsid w:val="006F533E"/>
    <w:rsid w:val="00710B34"/>
    <w:rsid w:val="00711CCC"/>
    <w:rsid w:val="00721424"/>
    <w:rsid w:val="00727FCC"/>
    <w:rsid w:val="00731B83"/>
    <w:rsid w:val="00736A38"/>
    <w:rsid w:val="00750CE2"/>
    <w:rsid w:val="00770FD1"/>
    <w:rsid w:val="00783611"/>
    <w:rsid w:val="007A1A5D"/>
    <w:rsid w:val="007A1FC3"/>
    <w:rsid w:val="007A4BED"/>
    <w:rsid w:val="007B1A8E"/>
    <w:rsid w:val="007B21EA"/>
    <w:rsid w:val="007B34CB"/>
    <w:rsid w:val="007B37AC"/>
    <w:rsid w:val="007C0639"/>
    <w:rsid w:val="007D0039"/>
    <w:rsid w:val="007D7EB6"/>
    <w:rsid w:val="007F562B"/>
    <w:rsid w:val="0080250C"/>
    <w:rsid w:val="00810DB2"/>
    <w:rsid w:val="0083383F"/>
    <w:rsid w:val="00836EE5"/>
    <w:rsid w:val="00852766"/>
    <w:rsid w:val="00876C05"/>
    <w:rsid w:val="008A2247"/>
    <w:rsid w:val="008A2850"/>
    <w:rsid w:val="008A2E08"/>
    <w:rsid w:val="008A3522"/>
    <w:rsid w:val="008B0F1D"/>
    <w:rsid w:val="008C74EC"/>
    <w:rsid w:val="008D07A5"/>
    <w:rsid w:val="008D5755"/>
    <w:rsid w:val="008E3918"/>
    <w:rsid w:val="008F02DF"/>
    <w:rsid w:val="008F5F31"/>
    <w:rsid w:val="00915ABD"/>
    <w:rsid w:val="0091735D"/>
    <w:rsid w:val="00920447"/>
    <w:rsid w:val="00922917"/>
    <w:rsid w:val="00922E3E"/>
    <w:rsid w:val="00925DDD"/>
    <w:rsid w:val="00926236"/>
    <w:rsid w:val="00940F76"/>
    <w:rsid w:val="00944759"/>
    <w:rsid w:val="00945CC7"/>
    <w:rsid w:val="00955313"/>
    <w:rsid w:val="00955445"/>
    <w:rsid w:val="00960DAB"/>
    <w:rsid w:val="0096195C"/>
    <w:rsid w:val="009713EA"/>
    <w:rsid w:val="00973803"/>
    <w:rsid w:val="00974260"/>
    <w:rsid w:val="00995918"/>
    <w:rsid w:val="009A120D"/>
    <w:rsid w:val="009B56AC"/>
    <w:rsid w:val="009E716C"/>
    <w:rsid w:val="009F5403"/>
    <w:rsid w:val="009F72BD"/>
    <w:rsid w:val="00A04719"/>
    <w:rsid w:val="00A057E7"/>
    <w:rsid w:val="00A22BE1"/>
    <w:rsid w:val="00A24F10"/>
    <w:rsid w:val="00A2625E"/>
    <w:rsid w:val="00A42997"/>
    <w:rsid w:val="00A47B29"/>
    <w:rsid w:val="00A536D2"/>
    <w:rsid w:val="00A65E42"/>
    <w:rsid w:val="00A826F6"/>
    <w:rsid w:val="00AA012F"/>
    <w:rsid w:val="00AA4FD6"/>
    <w:rsid w:val="00AA6D9A"/>
    <w:rsid w:val="00AB028F"/>
    <w:rsid w:val="00AB0683"/>
    <w:rsid w:val="00AB39B5"/>
    <w:rsid w:val="00AC4304"/>
    <w:rsid w:val="00AD5C4E"/>
    <w:rsid w:val="00AF0778"/>
    <w:rsid w:val="00B00599"/>
    <w:rsid w:val="00B03D22"/>
    <w:rsid w:val="00B06668"/>
    <w:rsid w:val="00B15EBA"/>
    <w:rsid w:val="00B1712E"/>
    <w:rsid w:val="00B24036"/>
    <w:rsid w:val="00B24A84"/>
    <w:rsid w:val="00B30BFC"/>
    <w:rsid w:val="00B325C8"/>
    <w:rsid w:val="00B41B81"/>
    <w:rsid w:val="00B62C7C"/>
    <w:rsid w:val="00B7438D"/>
    <w:rsid w:val="00B77ACC"/>
    <w:rsid w:val="00B94639"/>
    <w:rsid w:val="00B972BC"/>
    <w:rsid w:val="00BA0E14"/>
    <w:rsid w:val="00BB1C89"/>
    <w:rsid w:val="00BD15BE"/>
    <w:rsid w:val="00BE441E"/>
    <w:rsid w:val="00BE70B4"/>
    <w:rsid w:val="00C03922"/>
    <w:rsid w:val="00C15BA2"/>
    <w:rsid w:val="00C168E1"/>
    <w:rsid w:val="00C208EC"/>
    <w:rsid w:val="00C305E5"/>
    <w:rsid w:val="00C30F19"/>
    <w:rsid w:val="00C34318"/>
    <w:rsid w:val="00C40C5E"/>
    <w:rsid w:val="00C45B87"/>
    <w:rsid w:val="00C71CA3"/>
    <w:rsid w:val="00C73CA2"/>
    <w:rsid w:val="00C83360"/>
    <w:rsid w:val="00C83F0D"/>
    <w:rsid w:val="00C94CB5"/>
    <w:rsid w:val="00CA2135"/>
    <w:rsid w:val="00CA34DD"/>
    <w:rsid w:val="00CA6A30"/>
    <w:rsid w:val="00CB2432"/>
    <w:rsid w:val="00CB2784"/>
    <w:rsid w:val="00CB3BFF"/>
    <w:rsid w:val="00CB44F2"/>
    <w:rsid w:val="00CC40B8"/>
    <w:rsid w:val="00CC466A"/>
    <w:rsid w:val="00CC4BC5"/>
    <w:rsid w:val="00CC75BF"/>
    <w:rsid w:val="00CC7F94"/>
    <w:rsid w:val="00CD23D5"/>
    <w:rsid w:val="00CD2817"/>
    <w:rsid w:val="00CE207A"/>
    <w:rsid w:val="00CF1007"/>
    <w:rsid w:val="00CF1684"/>
    <w:rsid w:val="00CF4F7B"/>
    <w:rsid w:val="00D04F05"/>
    <w:rsid w:val="00D07A23"/>
    <w:rsid w:val="00D32CB7"/>
    <w:rsid w:val="00D32EE1"/>
    <w:rsid w:val="00D36673"/>
    <w:rsid w:val="00D42C84"/>
    <w:rsid w:val="00D47AE2"/>
    <w:rsid w:val="00D60955"/>
    <w:rsid w:val="00D65AA5"/>
    <w:rsid w:val="00D70516"/>
    <w:rsid w:val="00D71B15"/>
    <w:rsid w:val="00D80B92"/>
    <w:rsid w:val="00D8793A"/>
    <w:rsid w:val="00DA2CEA"/>
    <w:rsid w:val="00DA55F8"/>
    <w:rsid w:val="00DB1EAE"/>
    <w:rsid w:val="00DC6205"/>
    <w:rsid w:val="00DE0EB7"/>
    <w:rsid w:val="00DF03F5"/>
    <w:rsid w:val="00E21D51"/>
    <w:rsid w:val="00E33E3D"/>
    <w:rsid w:val="00E4006C"/>
    <w:rsid w:val="00E44605"/>
    <w:rsid w:val="00E53CC1"/>
    <w:rsid w:val="00E633EB"/>
    <w:rsid w:val="00E6790E"/>
    <w:rsid w:val="00E87893"/>
    <w:rsid w:val="00E97580"/>
    <w:rsid w:val="00EA1EEB"/>
    <w:rsid w:val="00EA387D"/>
    <w:rsid w:val="00EA4CB2"/>
    <w:rsid w:val="00EA5A73"/>
    <w:rsid w:val="00EA7094"/>
    <w:rsid w:val="00EE3CD6"/>
    <w:rsid w:val="00EF1D24"/>
    <w:rsid w:val="00EF2119"/>
    <w:rsid w:val="00EF44C9"/>
    <w:rsid w:val="00F10F6F"/>
    <w:rsid w:val="00F14D7B"/>
    <w:rsid w:val="00F2227E"/>
    <w:rsid w:val="00F32589"/>
    <w:rsid w:val="00F4644B"/>
    <w:rsid w:val="00F62C17"/>
    <w:rsid w:val="00F72AFB"/>
    <w:rsid w:val="00F73193"/>
    <w:rsid w:val="00F74AC9"/>
    <w:rsid w:val="00F815AF"/>
    <w:rsid w:val="00F87116"/>
    <w:rsid w:val="00FA1208"/>
    <w:rsid w:val="00FA56E0"/>
    <w:rsid w:val="00FB4941"/>
    <w:rsid w:val="00FC5849"/>
    <w:rsid w:val="00FD2ACC"/>
    <w:rsid w:val="00FD6CC7"/>
    <w:rsid w:val="00FE4EBD"/>
    <w:rsid w:val="00FF74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colormru v:ext="edit" colors="#c1e0ff"/>
    </o:shapedefaults>
    <o:shapelayout v:ext="edit">
      <o:idmap v:ext="edit" data="2"/>
    </o:shapelayout>
  </w:shapeDefaults>
  <w:decimalSymbol w:val="."/>
  <w:listSeparator w:val=","/>
  <w14:docId w14:val="1F9CC11F"/>
  <w15:docId w15:val="{ADB07049-4301-43BA-B7B0-D63A6A148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4304"/>
    <w:pPr>
      <w:spacing w:after="240"/>
      <w:jc w:val="both"/>
    </w:pPr>
    <w:rPr>
      <w:sz w:val="24"/>
      <w:lang w:eastAsia="en-US"/>
    </w:rPr>
  </w:style>
  <w:style w:type="paragraph" w:styleId="Heading3">
    <w:name w:val="heading 3"/>
    <w:basedOn w:val="Normal"/>
    <w:next w:val="Normal"/>
    <w:qFormat/>
    <w:rsid w:val="00AC4304"/>
    <w:pPr>
      <w:keepNext/>
      <w:spacing w:before="120" w:after="180"/>
      <w:jc w:val="left"/>
      <w:outlineLvl w:val="2"/>
    </w:pPr>
    <w:rPr>
      <w:rFonts w:ascii="Arial" w:hAnsi="Arial"/>
      <w:b/>
      <w:sz w:val="26"/>
    </w:rPr>
  </w:style>
  <w:style w:type="paragraph" w:styleId="Heading4">
    <w:name w:val="heading 4"/>
    <w:basedOn w:val="Normal"/>
    <w:next w:val="Normal"/>
    <w:link w:val="Heading4Char"/>
    <w:qFormat/>
    <w:rsid w:val="00AC4304"/>
    <w:pPr>
      <w:keepNext/>
      <w:spacing w:after="0"/>
      <w:jc w:val="left"/>
      <w:outlineLvl w:val="3"/>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style>
  <w:style w:type="paragraph" w:styleId="Header">
    <w:name w:val="header"/>
    <w:basedOn w:val="Normal"/>
    <w:rsid w:val="00AC4304"/>
    <w:pPr>
      <w:tabs>
        <w:tab w:val="center" w:pos="4153"/>
        <w:tab w:val="right" w:pos="8306"/>
      </w:tabs>
    </w:pPr>
  </w:style>
  <w:style w:type="paragraph" w:styleId="Footer">
    <w:name w:val="footer"/>
    <w:basedOn w:val="Normal"/>
    <w:rsid w:val="00AC4304"/>
    <w:pPr>
      <w:tabs>
        <w:tab w:val="center" w:pos="4153"/>
        <w:tab w:val="right" w:pos="8306"/>
      </w:tabs>
    </w:pPr>
  </w:style>
  <w:style w:type="paragraph" w:styleId="BodyText">
    <w:name w:val="Body Text"/>
    <w:basedOn w:val="Normal"/>
    <w:rsid w:val="00AC4304"/>
    <w:pPr>
      <w:tabs>
        <w:tab w:val="left" w:pos="0"/>
      </w:tabs>
      <w:suppressAutoHyphens/>
      <w:overflowPunct w:val="0"/>
      <w:autoSpaceDE w:val="0"/>
      <w:autoSpaceDN w:val="0"/>
      <w:adjustRightInd w:val="0"/>
      <w:spacing w:after="0"/>
      <w:jc w:val="left"/>
      <w:textAlignment w:val="baseline"/>
    </w:pPr>
    <w:rPr>
      <w:sz w:val="20"/>
    </w:rPr>
  </w:style>
  <w:style w:type="paragraph" w:styleId="EndnoteText">
    <w:name w:val="endnote text"/>
    <w:basedOn w:val="Normal"/>
    <w:semiHidden/>
    <w:rsid w:val="00AC4304"/>
    <w:pPr>
      <w:widowControl w:val="0"/>
      <w:spacing w:after="0"/>
      <w:jc w:val="left"/>
    </w:pPr>
    <w:rPr>
      <w:rFonts w:ascii="CG Times" w:hAnsi="CG Times"/>
      <w:snapToGrid w:val="0"/>
      <w:lang w:val="en-US"/>
    </w:rPr>
  </w:style>
  <w:style w:type="paragraph" w:styleId="BodyText2">
    <w:name w:val="Body Text 2"/>
    <w:basedOn w:val="Normal"/>
    <w:rsid w:val="00AC4304"/>
    <w:rPr>
      <w:sz w:val="20"/>
    </w:rPr>
  </w:style>
  <w:style w:type="paragraph" w:styleId="BodyText3">
    <w:name w:val="Body Text 3"/>
    <w:basedOn w:val="Normal"/>
    <w:rsid w:val="00AC4304"/>
    <w:pPr>
      <w:tabs>
        <w:tab w:val="left" w:pos="0"/>
      </w:tabs>
      <w:suppressAutoHyphens/>
    </w:pPr>
    <w:rPr>
      <w:rFonts w:ascii="Arial" w:hAnsi="Arial"/>
      <w:sz w:val="22"/>
    </w:rPr>
  </w:style>
  <w:style w:type="table" w:styleId="TableGrid">
    <w:name w:val="Table Grid"/>
    <w:basedOn w:val="TableNormal"/>
    <w:rsid w:val="00EA4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80250C"/>
    <w:pPr>
      <w:spacing w:after="120"/>
      <w:ind w:left="283"/>
    </w:pPr>
  </w:style>
  <w:style w:type="paragraph" w:styleId="BalloonText">
    <w:name w:val="Balloon Text"/>
    <w:basedOn w:val="Normal"/>
    <w:semiHidden/>
    <w:rsid w:val="00CA6A30"/>
    <w:rPr>
      <w:rFonts w:ascii="Tahoma" w:hAnsi="Tahoma" w:cs="Tahoma"/>
      <w:sz w:val="16"/>
      <w:szCs w:val="16"/>
    </w:rPr>
  </w:style>
  <w:style w:type="paragraph" w:styleId="FootnoteText">
    <w:name w:val="footnote text"/>
    <w:basedOn w:val="Normal"/>
    <w:semiHidden/>
    <w:rsid w:val="00303900"/>
    <w:rPr>
      <w:sz w:val="20"/>
    </w:rPr>
  </w:style>
  <w:style w:type="character" w:styleId="FootnoteReference">
    <w:name w:val="footnote reference"/>
    <w:basedOn w:val="DefaultParagraphFont"/>
    <w:semiHidden/>
    <w:rsid w:val="00303900"/>
    <w:rPr>
      <w:vertAlign w:val="superscript"/>
    </w:rPr>
  </w:style>
  <w:style w:type="paragraph" w:styleId="Title">
    <w:name w:val="Title"/>
    <w:basedOn w:val="Normal"/>
    <w:qFormat/>
    <w:rsid w:val="00DA55F8"/>
    <w:pPr>
      <w:spacing w:after="0"/>
      <w:jc w:val="center"/>
    </w:pPr>
    <w:rPr>
      <w:rFonts w:ascii="Arial" w:hAnsi="Arial"/>
      <w:b/>
      <w:sz w:val="28"/>
      <w:u w:val="single"/>
      <w:lang w:val="en-US"/>
    </w:rPr>
  </w:style>
  <w:style w:type="paragraph" w:customStyle="1" w:styleId="Default">
    <w:name w:val="Default"/>
    <w:basedOn w:val="Normal"/>
    <w:rsid w:val="002237A4"/>
    <w:pPr>
      <w:autoSpaceDE w:val="0"/>
      <w:autoSpaceDN w:val="0"/>
      <w:spacing w:after="0"/>
      <w:jc w:val="left"/>
    </w:pPr>
    <w:rPr>
      <w:rFonts w:eastAsia="Calibri"/>
      <w:color w:val="000000"/>
      <w:szCs w:val="24"/>
    </w:rPr>
  </w:style>
  <w:style w:type="paragraph" w:styleId="ListParagraph">
    <w:name w:val="List Paragraph"/>
    <w:basedOn w:val="Normal"/>
    <w:uiPriority w:val="34"/>
    <w:qFormat/>
    <w:rsid w:val="00F10F6F"/>
    <w:pPr>
      <w:ind w:left="720"/>
      <w:contextualSpacing/>
    </w:pPr>
  </w:style>
  <w:style w:type="character" w:customStyle="1" w:styleId="Heading4Char">
    <w:name w:val="Heading 4 Char"/>
    <w:basedOn w:val="DefaultParagraphFont"/>
    <w:link w:val="Heading4"/>
    <w:rsid w:val="004A0D1E"/>
    <w:rPr>
      <w:rFonts w:ascii="Arial" w:hAnsi="Arial"/>
      <w:b/>
      <w:sz w:val="22"/>
      <w:lang w:eastAsia="en-US"/>
    </w:rPr>
  </w:style>
  <w:style w:type="paragraph" w:styleId="NoSpacing">
    <w:name w:val="No Spacing"/>
    <w:uiPriority w:val="1"/>
    <w:qFormat/>
    <w:rsid w:val="00A47B29"/>
    <w:pPr>
      <w:jc w:val="both"/>
    </w:pPr>
    <w:rPr>
      <w:sz w:val="24"/>
      <w:lang w:eastAsia="en-US"/>
    </w:rPr>
  </w:style>
  <w:style w:type="character" w:styleId="CommentReference">
    <w:name w:val="annotation reference"/>
    <w:basedOn w:val="DefaultParagraphFont"/>
    <w:semiHidden/>
    <w:unhideWhenUsed/>
    <w:rsid w:val="001A4D44"/>
    <w:rPr>
      <w:sz w:val="16"/>
      <w:szCs w:val="16"/>
    </w:rPr>
  </w:style>
  <w:style w:type="paragraph" w:styleId="CommentText">
    <w:name w:val="annotation text"/>
    <w:basedOn w:val="Normal"/>
    <w:link w:val="CommentTextChar"/>
    <w:semiHidden/>
    <w:unhideWhenUsed/>
    <w:rsid w:val="001A4D44"/>
    <w:rPr>
      <w:sz w:val="20"/>
    </w:rPr>
  </w:style>
  <w:style w:type="character" w:customStyle="1" w:styleId="CommentTextChar">
    <w:name w:val="Comment Text Char"/>
    <w:basedOn w:val="DefaultParagraphFont"/>
    <w:link w:val="CommentText"/>
    <w:semiHidden/>
    <w:rsid w:val="001A4D44"/>
    <w:rPr>
      <w:lang w:eastAsia="en-US"/>
    </w:rPr>
  </w:style>
  <w:style w:type="paragraph" w:styleId="CommentSubject">
    <w:name w:val="annotation subject"/>
    <w:basedOn w:val="CommentText"/>
    <w:next w:val="CommentText"/>
    <w:link w:val="CommentSubjectChar"/>
    <w:semiHidden/>
    <w:unhideWhenUsed/>
    <w:rsid w:val="001A4D44"/>
    <w:rPr>
      <w:b/>
      <w:bCs/>
    </w:rPr>
  </w:style>
  <w:style w:type="character" w:customStyle="1" w:styleId="CommentSubjectChar">
    <w:name w:val="Comment Subject Char"/>
    <w:basedOn w:val="CommentTextChar"/>
    <w:link w:val="CommentSubject"/>
    <w:semiHidden/>
    <w:rsid w:val="001A4D44"/>
    <w:rPr>
      <w:b/>
      <w:bCs/>
      <w:lang w:eastAsia="en-US"/>
    </w:rPr>
  </w:style>
  <w:style w:type="paragraph" w:styleId="Revision">
    <w:name w:val="Revision"/>
    <w:hidden/>
    <w:uiPriority w:val="99"/>
    <w:semiHidden/>
    <w:rsid w:val="00465ECF"/>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90976">
      <w:bodyDiv w:val="1"/>
      <w:marLeft w:val="0"/>
      <w:marRight w:val="0"/>
      <w:marTop w:val="0"/>
      <w:marBottom w:val="0"/>
      <w:divBdr>
        <w:top w:val="none" w:sz="0" w:space="0" w:color="auto"/>
        <w:left w:val="none" w:sz="0" w:space="0" w:color="auto"/>
        <w:bottom w:val="none" w:sz="0" w:space="0" w:color="auto"/>
        <w:right w:val="none" w:sz="0" w:space="0" w:color="auto"/>
      </w:divBdr>
    </w:div>
    <w:div w:id="379600976">
      <w:bodyDiv w:val="1"/>
      <w:marLeft w:val="0"/>
      <w:marRight w:val="0"/>
      <w:marTop w:val="0"/>
      <w:marBottom w:val="0"/>
      <w:divBdr>
        <w:top w:val="none" w:sz="0" w:space="0" w:color="auto"/>
        <w:left w:val="none" w:sz="0" w:space="0" w:color="auto"/>
        <w:bottom w:val="none" w:sz="0" w:space="0" w:color="auto"/>
        <w:right w:val="none" w:sz="0" w:space="0" w:color="auto"/>
      </w:divBdr>
    </w:div>
    <w:div w:id="677318809">
      <w:bodyDiv w:val="1"/>
      <w:marLeft w:val="0"/>
      <w:marRight w:val="0"/>
      <w:marTop w:val="0"/>
      <w:marBottom w:val="0"/>
      <w:divBdr>
        <w:top w:val="none" w:sz="0" w:space="0" w:color="auto"/>
        <w:left w:val="none" w:sz="0" w:space="0" w:color="auto"/>
        <w:bottom w:val="none" w:sz="0" w:space="0" w:color="auto"/>
        <w:right w:val="none" w:sz="0" w:space="0" w:color="auto"/>
      </w:divBdr>
    </w:div>
    <w:div w:id="1899003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C3F0DA1-15AF-4580-B796-60C6668FFC4A}" type="doc">
      <dgm:prSet loTypeId="urn:microsoft.com/office/officeart/2005/8/layout/orgChart1" loCatId="hierarchy" qsTypeId="urn:microsoft.com/office/officeart/2005/8/quickstyle/simple3" qsCatId="simple" csTypeId="urn:microsoft.com/office/officeart/2005/8/colors/accent1_2" csCatId="accent1" phldr="1"/>
      <dgm:spPr/>
      <dgm:t>
        <a:bodyPr/>
        <a:lstStyle/>
        <a:p>
          <a:endParaRPr lang="en-GB"/>
        </a:p>
      </dgm:t>
    </dgm:pt>
    <dgm:pt modelId="{1457F829-47BD-473F-9847-4F5DFEE64C8D}">
      <dgm:prSet custT="1"/>
      <dgm:spPr>
        <a:xfrm>
          <a:off x="3345293" y="1069337"/>
          <a:ext cx="1296772" cy="648386"/>
        </a:xfrm>
        <a:prstGeom prst="rect">
          <a:avLst/>
        </a:prstGeom>
        <a:solidFill>
          <a:schemeClr val="accent1">
            <a:lumMod val="60000"/>
            <a:lumOff val="40000"/>
          </a:schemeClr>
        </a:solidFill>
        <a:ln>
          <a:noFill/>
        </a:ln>
        <a:effectLst/>
        <a:scene3d>
          <a:camera prst="orthographicFront"/>
          <a:lightRig rig="flat" dir="t"/>
        </a:scene3d>
        <a:sp3d prstMaterial="dkEdge">
          <a:bevelT w="8200" h="38100"/>
        </a:sp3d>
      </dgm:spPr>
      <dgm:t>
        <a:bodyPr/>
        <a:lstStyle/>
        <a:p>
          <a:pPr>
            <a:buNone/>
          </a:pPr>
          <a:r>
            <a:rPr lang="en-GB" sz="1000">
              <a:solidFill>
                <a:sysClr val="windowText" lastClr="000000"/>
              </a:solidFill>
              <a:latin typeface="Frutiger LT Std 45 Light"/>
              <a:ea typeface="+mn-ea"/>
              <a:cs typeface="+mn-cs"/>
            </a:rPr>
            <a:t>Student Recruitment Manager (UK)</a:t>
          </a:r>
        </a:p>
      </dgm:t>
    </dgm:pt>
    <dgm:pt modelId="{86F971E8-04CE-4B75-869D-D4B1B3528A22}" type="parTrans" cxnId="{35F1DB26-CA88-44BF-92A0-96C31D411A2B}">
      <dgm:prSet/>
      <dgm:spPr>
        <a:xfrm>
          <a:off x="2220590" y="831016"/>
          <a:ext cx="1773090" cy="238320"/>
        </a:xfrm>
        <a:custGeom>
          <a:avLst/>
          <a:gdLst/>
          <a:ahLst/>
          <a:cxnLst/>
          <a:rect l="0" t="0" r="0" b="0"/>
          <a:pathLst>
            <a:path>
              <a:moveTo>
                <a:pt x="0" y="0"/>
              </a:moveTo>
              <a:lnTo>
                <a:pt x="0" y="84836"/>
              </a:lnTo>
              <a:lnTo>
                <a:pt x="1472423" y="84836"/>
              </a:lnTo>
              <a:lnTo>
                <a:pt x="1472423" y="197908"/>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endParaRPr lang="en-GB"/>
        </a:p>
      </dgm:t>
    </dgm:pt>
    <dgm:pt modelId="{080623CA-ED5B-41B3-9D88-F1108DD71BF8}" type="sibTrans" cxnId="{35F1DB26-CA88-44BF-92A0-96C31D411A2B}">
      <dgm:prSet/>
      <dgm:spPr/>
      <dgm:t>
        <a:bodyPr/>
        <a:lstStyle/>
        <a:p>
          <a:endParaRPr lang="en-GB"/>
        </a:p>
      </dgm:t>
    </dgm:pt>
    <dgm:pt modelId="{740E752B-736D-4F68-BE33-AEFB39780CDE}">
      <dgm:prSet custT="1"/>
      <dgm:spPr>
        <a:xfrm>
          <a:off x="1628872" y="1991777"/>
          <a:ext cx="1296772" cy="648386"/>
        </a:xfrm>
        <a:prstGeom prst="rect">
          <a:avLst/>
        </a:prstGeom>
        <a:solidFill>
          <a:schemeClr val="tx2">
            <a:lumMod val="60000"/>
            <a:lumOff val="40000"/>
          </a:schemeClr>
        </a:solidFill>
        <a:ln>
          <a:noFill/>
        </a:ln>
        <a:effectLst/>
        <a:scene3d>
          <a:camera prst="orthographicFront"/>
          <a:lightRig rig="flat" dir="t"/>
        </a:scene3d>
        <a:sp3d prstMaterial="dkEdge">
          <a:bevelT w="8200" h="38100"/>
        </a:sp3d>
      </dgm:spPr>
      <dgm:t>
        <a:bodyPr/>
        <a:lstStyle/>
        <a:p>
          <a:pPr>
            <a:buNone/>
          </a:pPr>
          <a:r>
            <a:rPr lang="en-GB" sz="1000">
              <a:solidFill>
                <a:sysClr val="windowText" lastClr="000000"/>
              </a:solidFill>
              <a:latin typeface="Frutiger LT Std 45 Light"/>
              <a:ea typeface="+mn-ea"/>
              <a:cs typeface="+mn-cs"/>
            </a:rPr>
            <a:t>Student Recruitment Coordinator </a:t>
          </a:r>
        </a:p>
      </dgm:t>
    </dgm:pt>
    <dgm:pt modelId="{4CAB6CB3-5F32-4102-B5D1-3995A937AB6F}" type="parTrans" cxnId="{404F48B8-60B8-4DE3-8BE9-DAC395E98B4B}">
      <dgm:prSet/>
      <dgm:spPr>
        <a:xfrm>
          <a:off x="2277259" y="1717723"/>
          <a:ext cx="1716421" cy="274053"/>
        </a:xfrm>
        <a:custGeom>
          <a:avLst/>
          <a:gdLst/>
          <a:ahLst/>
          <a:cxnLst/>
          <a:rect l="0" t="0" r="0" b="0"/>
          <a:pathLst>
            <a:path>
              <a:moveTo>
                <a:pt x="1425364" y="0"/>
              </a:moveTo>
              <a:lnTo>
                <a:pt x="1425364" y="114509"/>
              </a:lnTo>
              <a:lnTo>
                <a:pt x="0" y="114509"/>
              </a:lnTo>
              <a:lnTo>
                <a:pt x="0" y="227581"/>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p>
      </dgm:t>
    </dgm:pt>
    <dgm:pt modelId="{C64ECE04-9C91-407D-80E5-B73B1657A011}" type="sibTrans" cxnId="{404F48B8-60B8-4DE3-8BE9-DAC395E98B4B}">
      <dgm:prSet/>
      <dgm:spPr/>
      <dgm:t>
        <a:bodyPr/>
        <a:lstStyle/>
        <a:p>
          <a:endParaRPr lang="en-GB"/>
        </a:p>
      </dgm:t>
    </dgm:pt>
    <dgm:pt modelId="{BCA83B0C-DEA8-4529-A9EE-25397D3C2C30}">
      <dgm:prSet custT="1"/>
      <dgm:spPr>
        <a:xfrm>
          <a:off x="1572203" y="270791"/>
          <a:ext cx="1296772" cy="560225"/>
        </a:xfrm>
        <a:prstGeom prst="rect">
          <a:avLst/>
        </a:prstGeom>
        <a:solidFill>
          <a:schemeClr val="accent1">
            <a:lumMod val="60000"/>
            <a:lumOff val="40000"/>
          </a:schemeClr>
        </a:solidFill>
        <a:ln>
          <a:noFill/>
        </a:ln>
        <a:effectLst/>
        <a:scene3d>
          <a:camera prst="orthographicFront"/>
          <a:lightRig rig="flat" dir="t"/>
        </a:scene3d>
        <a:sp3d prstMaterial="dkEdge">
          <a:bevelT w="8200" h="38100"/>
        </a:sp3d>
      </dgm:spPr>
      <dgm:t>
        <a:bodyPr/>
        <a:lstStyle/>
        <a:p>
          <a:pPr>
            <a:buNone/>
          </a:pPr>
          <a:r>
            <a:rPr lang="en-GB" sz="1000">
              <a:solidFill>
                <a:sysClr val="windowText" lastClr="000000"/>
              </a:solidFill>
              <a:latin typeface="Frutiger LT Std 45 Light"/>
              <a:ea typeface="+mn-ea"/>
              <a:cs typeface="+mn-cs"/>
            </a:rPr>
            <a:t>Head of Recruitment</a:t>
          </a:r>
        </a:p>
      </dgm:t>
    </dgm:pt>
    <dgm:pt modelId="{B9740BEC-0448-475D-BC77-A095808658DC}" type="sibTrans" cxnId="{4BDECE54-202A-452A-8357-BB365B4A00AA}">
      <dgm:prSet/>
      <dgm:spPr/>
      <dgm:t>
        <a:bodyPr/>
        <a:lstStyle/>
        <a:p>
          <a:endParaRPr lang="en-GB"/>
        </a:p>
      </dgm:t>
    </dgm:pt>
    <dgm:pt modelId="{9CCA9480-0605-4238-8A93-0FB8E0D4493D}" type="parTrans" cxnId="{4BDECE54-202A-452A-8357-BB365B4A00AA}">
      <dgm:prSet/>
      <dgm:spPr/>
      <dgm:t>
        <a:bodyPr/>
        <a:lstStyle/>
        <a:p>
          <a:endParaRPr lang="en-GB"/>
        </a:p>
      </dgm:t>
    </dgm:pt>
    <dgm:pt modelId="{B9C5EA59-113E-448B-9357-11928EEE5662}">
      <dgm:prSet custT="1"/>
      <dgm:spPr>
        <a:xfrm>
          <a:off x="4710393" y="2024047"/>
          <a:ext cx="1296772" cy="648386"/>
        </a:xfrm>
        <a:prstGeom prst="rect">
          <a:avLst/>
        </a:prstGeom>
        <a:solidFill>
          <a:schemeClr val="accent1">
            <a:lumMod val="60000"/>
            <a:lumOff val="40000"/>
          </a:schemeClr>
        </a:solidFill>
        <a:ln>
          <a:solidFill>
            <a:srgbClr val="4472C4"/>
          </a:solidFill>
        </a:ln>
        <a:effectLst/>
        <a:scene3d>
          <a:camera prst="orthographicFront"/>
          <a:lightRig rig="flat" dir="t"/>
        </a:scene3d>
        <a:sp3d prstMaterial="dkEdge">
          <a:bevelT w="8200" h="38100"/>
        </a:sp3d>
      </dgm:spPr>
      <dgm:t>
        <a:bodyPr/>
        <a:lstStyle/>
        <a:p>
          <a:pPr>
            <a:buNone/>
          </a:pPr>
          <a:r>
            <a:rPr lang="en-GB" sz="1000">
              <a:solidFill>
                <a:sysClr val="windowText" lastClr="000000"/>
              </a:solidFill>
              <a:latin typeface="Calibri" panose="020F0502020204030204"/>
              <a:ea typeface="+mn-ea"/>
              <a:cs typeface="+mn-cs"/>
            </a:rPr>
            <a:t>Student Recruitment Officer</a:t>
          </a:r>
        </a:p>
      </dgm:t>
    </dgm:pt>
    <dgm:pt modelId="{8B853FF5-120D-4815-BC2B-098EE09D6793}" type="parTrans" cxnId="{732F1C4D-6E54-4EAF-A8F7-6E395641EE17}">
      <dgm:prSet/>
      <dgm:spPr>
        <a:xfrm>
          <a:off x="3993680" y="1717723"/>
          <a:ext cx="1365099" cy="306323"/>
        </a:xfrm>
        <a:custGeom>
          <a:avLst/>
          <a:gdLst/>
          <a:ahLst/>
          <a:cxnLst/>
          <a:rect l="0" t="0" r="0" b="0"/>
          <a:pathLst>
            <a:path>
              <a:moveTo>
                <a:pt x="0" y="0"/>
              </a:moveTo>
              <a:lnTo>
                <a:pt x="0" y="141307"/>
              </a:lnTo>
              <a:lnTo>
                <a:pt x="1133616" y="141307"/>
              </a:lnTo>
              <a:lnTo>
                <a:pt x="1133616" y="254379"/>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p>
      </dgm:t>
    </dgm:pt>
    <dgm:pt modelId="{F9621BDA-2818-45F8-91EF-843E325092A1}" type="sibTrans" cxnId="{732F1C4D-6E54-4EAF-A8F7-6E395641EE17}">
      <dgm:prSet/>
      <dgm:spPr/>
      <dgm:t>
        <a:bodyPr/>
        <a:lstStyle/>
        <a:p>
          <a:endParaRPr lang="en-GB"/>
        </a:p>
      </dgm:t>
    </dgm:pt>
    <dgm:pt modelId="{AE7ABE24-AE71-4BF0-9D9B-F5F5E6605642}">
      <dgm:prSet custT="1"/>
      <dgm:spPr>
        <a:solidFill>
          <a:schemeClr val="accent1">
            <a:lumMod val="60000"/>
            <a:lumOff val="40000"/>
          </a:schemeClr>
        </a:solidFill>
      </dgm:spPr>
      <dgm:t>
        <a:bodyPr/>
        <a:lstStyle/>
        <a:p>
          <a:r>
            <a:rPr lang="en-GB" sz="1000"/>
            <a:t>Student Recruitment Officer</a:t>
          </a:r>
        </a:p>
      </dgm:t>
    </dgm:pt>
    <dgm:pt modelId="{12EF37DC-F4D3-4504-9455-02EC5DC48568}" type="parTrans" cxnId="{FE3F6F8F-6687-461F-976E-CC8B9E9AAEAE}">
      <dgm:prSet>
        <dgm:style>
          <a:lnRef idx="1">
            <a:schemeClr val="accent1"/>
          </a:lnRef>
          <a:fillRef idx="0">
            <a:schemeClr val="accent1"/>
          </a:fillRef>
          <a:effectRef idx="0">
            <a:schemeClr val="accent1"/>
          </a:effectRef>
          <a:fontRef idx="minor">
            <a:schemeClr val="tx1"/>
          </a:fontRef>
        </dgm:style>
      </dgm:prSet>
      <dgm:spPr/>
      <dgm:t>
        <a:bodyPr/>
        <a:lstStyle/>
        <a:p>
          <a:endParaRPr lang="en-GB"/>
        </a:p>
      </dgm:t>
    </dgm:pt>
    <dgm:pt modelId="{CD881A0E-1494-4DD8-A6DC-16E620CC4DA1}" type="sibTrans" cxnId="{FE3F6F8F-6687-461F-976E-CC8B9E9AAEAE}">
      <dgm:prSet/>
      <dgm:spPr/>
      <dgm:t>
        <a:bodyPr/>
        <a:lstStyle/>
        <a:p>
          <a:endParaRPr lang="en-GB"/>
        </a:p>
      </dgm:t>
    </dgm:pt>
    <dgm:pt modelId="{CFBF07B5-EC17-456F-A25A-789BB39CB854}" type="pres">
      <dgm:prSet presAssocID="{3C3F0DA1-15AF-4580-B796-60C6668FFC4A}" presName="hierChild1" presStyleCnt="0">
        <dgm:presLayoutVars>
          <dgm:orgChart val="1"/>
          <dgm:chPref val="1"/>
          <dgm:dir/>
          <dgm:animOne val="branch"/>
          <dgm:animLvl val="lvl"/>
          <dgm:resizeHandles/>
        </dgm:presLayoutVars>
      </dgm:prSet>
      <dgm:spPr/>
    </dgm:pt>
    <dgm:pt modelId="{5FBF7829-A2A4-49A7-A40C-36B8585893E5}" type="pres">
      <dgm:prSet presAssocID="{BCA83B0C-DEA8-4529-A9EE-25397D3C2C30}" presName="hierRoot1" presStyleCnt="0">
        <dgm:presLayoutVars>
          <dgm:hierBranch val="init"/>
        </dgm:presLayoutVars>
      </dgm:prSet>
      <dgm:spPr/>
    </dgm:pt>
    <dgm:pt modelId="{F652C33A-7088-4E62-B401-79A12FCF4D89}" type="pres">
      <dgm:prSet presAssocID="{BCA83B0C-DEA8-4529-A9EE-25397D3C2C30}" presName="rootComposite1" presStyleCnt="0"/>
      <dgm:spPr/>
    </dgm:pt>
    <dgm:pt modelId="{616C3565-AF3E-45E0-AC79-553D5D37C0D1}" type="pres">
      <dgm:prSet presAssocID="{BCA83B0C-DEA8-4529-A9EE-25397D3C2C30}" presName="rootText1" presStyleLbl="node0" presStyleIdx="0" presStyleCnt="1" custScaleY="86403" custLinFactX="-14534" custLinFactNeighborX="-100000" custLinFactNeighborY="15591">
        <dgm:presLayoutVars>
          <dgm:chPref val="3"/>
        </dgm:presLayoutVars>
      </dgm:prSet>
      <dgm:spPr/>
    </dgm:pt>
    <dgm:pt modelId="{A6654EF2-DF9F-4D1D-81D3-73D9C4C3D6DF}" type="pres">
      <dgm:prSet presAssocID="{BCA83B0C-DEA8-4529-A9EE-25397D3C2C30}" presName="rootConnector1" presStyleLbl="node1" presStyleIdx="0" presStyleCnt="0"/>
      <dgm:spPr/>
    </dgm:pt>
    <dgm:pt modelId="{C777BFC6-05EB-47A3-9A8C-DCDFA56AFB9D}" type="pres">
      <dgm:prSet presAssocID="{BCA83B0C-DEA8-4529-A9EE-25397D3C2C30}" presName="hierChild2" presStyleCnt="0"/>
      <dgm:spPr/>
    </dgm:pt>
    <dgm:pt modelId="{4D57ECFD-A215-475D-A86A-354838C001FE}" type="pres">
      <dgm:prSet presAssocID="{86F971E8-04CE-4B75-869D-D4B1B3528A22}" presName="Name37" presStyleLbl="parChTrans1D2" presStyleIdx="0" presStyleCnt="1"/>
      <dgm:spPr/>
    </dgm:pt>
    <dgm:pt modelId="{0AC3ADBC-EEDC-4E62-9C9D-9654AEBA8996}" type="pres">
      <dgm:prSet presAssocID="{1457F829-47BD-473F-9847-4F5DFEE64C8D}" presName="hierRoot2" presStyleCnt="0">
        <dgm:presLayoutVars>
          <dgm:hierBranch/>
        </dgm:presLayoutVars>
      </dgm:prSet>
      <dgm:spPr/>
    </dgm:pt>
    <dgm:pt modelId="{5F47C1DC-DBDB-48A6-B283-4E6E692F45D8}" type="pres">
      <dgm:prSet presAssocID="{1457F829-47BD-473F-9847-4F5DFEE64C8D}" presName="rootComposite" presStyleCnt="0"/>
      <dgm:spPr/>
    </dgm:pt>
    <dgm:pt modelId="{D26C6CF3-0DBE-4879-BFAF-64BB3831BF82}" type="pres">
      <dgm:prSet presAssocID="{1457F829-47BD-473F-9847-4F5DFEE64C8D}" presName="rootText" presStyleLbl="node2" presStyleIdx="0" presStyleCnt="1" custLinFactNeighborX="-32852" custLinFactNeighborY="-5016">
        <dgm:presLayoutVars>
          <dgm:chPref val="3"/>
        </dgm:presLayoutVars>
      </dgm:prSet>
      <dgm:spPr/>
    </dgm:pt>
    <dgm:pt modelId="{A839ADC1-ED95-45B3-A133-02F908709410}" type="pres">
      <dgm:prSet presAssocID="{1457F829-47BD-473F-9847-4F5DFEE64C8D}" presName="rootConnector" presStyleLbl="node2" presStyleIdx="0" presStyleCnt="1"/>
      <dgm:spPr/>
    </dgm:pt>
    <dgm:pt modelId="{0141D965-2A92-4F88-8638-FBAE80A26E72}" type="pres">
      <dgm:prSet presAssocID="{1457F829-47BD-473F-9847-4F5DFEE64C8D}" presName="hierChild4" presStyleCnt="0"/>
      <dgm:spPr/>
    </dgm:pt>
    <dgm:pt modelId="{5D6FEF95-38D0-4411-A1BF-D5EACDADC66D}" type="pres">
      <dgm:prSet presAssocID="{4CAB6CB3-5F32-4102-B5D1-3995A937AB6F}" presName="Name35" presStyleLbl="parChTrans1D3" presStyleIdx="0" presStyleCnt="3"/>
      <dgm:spPr/>
    </dgm:pt>
    <dgm:pt modelId="{3BC82D38-5667-477B-9D8E-8D077F039F7C}" type="pres">
      <dgm:prSet presAssocID="{740E752B-736D-4F68-BE33-AEFB39780CDE}" presName="hierRoot2" presStyleCnt="0">
        <dgm:presLayoutVars>
          <dgm:hierBranch val="r"/>
        </dgm:presLayoutVars>
      </dgm:prSet>
      <dgm:spPr/>
    </dgm:pt>
    <dgm:pt modelId="{06347E64-9198-4200-88E7-9CC657D924C1}" type="pres">
      <dgm:prSet presAssocID="{740E752B-736D-4F68-BE33-AEFB39780CDE}" presName="rootComposite" presStyleCnt="0"/>
      <dgm:spPr/>
    </dgm:pt>
    <dgm:pt modelId="{74BB6A52-1A2B-47F8-8B73-8513A1FEEC2B}" type="pres">
      <dgm:prSet presAssocID="{740E752B-736D-4F68-BE33-AEFB39780CDE}" presName="rootText" presStyleLbl="node3" presStyleIdx="0" presStyleCnt="3" custScaleX="75550" custScaleY="97601" custLinFactNeighborX="10271" custLinFactNeighborY="-19336">
        <dgm:presLayoutVars>
          <dgm:chPref val="3"/>
        </dgm:presLayoutVars>
      </dgm:prSet>
      <dgm:spPr/>
    </dgm:pt>
    <dgm:pt modelId="{07578A24-F8C7-430D-B962-3E4FB8EAA137}" type="pres">
      <dgm:prSet presAssocID="{740E752B-736D-4F68-BE33-AEFB39780CDE}" presName="rootConnector" presStyleLbl="node3" presStyleIdx="0" presStyleCnt="3"/>
      <dgm:spPr/>
    </dgm:pt>
    <dgm:pt modelId="{401FA0E5-FEB9-4372-8E27-85B8672D911C}" type="pres">
      <dgm:prSet presAssocID="{740E752B-736D-4F68-BE33-AEFB39780CDE}" presName="hierChild4" presStyleCnt="0"/>
      <dgm:spPr/>
    </dgm:pt>
    <dgm:pt modelId="{8FD6D71D-F76F-4940-B7E7-C2134525DE6D}" type="pres">
      <dgm:prSet presAssocID="{740E752B-736D-4F68-BE33-AEFB39780CDE}" presName="hierChild5" presStyleCnt="0"/>
      <dgm:spPr/>
    </dgm:pt>
    <dgm:pt modelId="{20225CC8-8A18-436E-AD7C-3D51C793790C}" type="pres">
      <dgm:prSet presAssocID="{8B853FF5-120D-4815-BC2B-098EE09D6793}" presName="Name35" presStyleLbl="parChTrans1D3" presStyleIdx="1" presStyleCnt="3"/>
      <dgm:spPr/>
    </dgm:pt>
    <dgm:pt modelId="{B22C4AB4-91FE-4CAB-AC01-BE40075C8EC5}" type="pres">
      <dgm:prSet presAssocID="{B9C5EA59-113E-448B-9357-11928EEE5662}" presName="hierRoot2" presStyleCnt="0">
        <dgm:presLayoutVars>
          <dgm:hierBranch val="init"/>
        </dgm:presLayoutVars>
      </dgm:prSet>
      <dgm:spPr/>
    </dgm:pt>
    <dgm:pt modelId="{6845AA97-BBC2-4932-B25E-68A522A18F43}" type="pres">
      <dgm:prSet presAssocID="{B9C5EA59-113E-448B-9357-11928EEE5662}" presName="rootComposite" presStyleCnt="0"/>
      <dgm:spPr/>
    </dgm:pt>
    <dgm:pt modelId="{728B4BF6-F946-4A42-918C-C99D9E50C6AE}" type="pres">
      <dgm:prSet presAssocID="{B9C5EA59-113E-448B-9357-11928EEE5662}" presName="rootText" presStyleLbl="node3" presStyleIdx="1" presStyleCnt="3" custScaleX="88685" custScaleY="96489" custLinFactNeighborX="6075" custLinFactNeighborY="-15667">
        <dgm:presLayoutVars>
          <dgm:chPref val="3"/>
        </dgm:presLayoutVars>
      </dgm:prSet>
      <dgm:spPr/>
    </dgm:pt>
    <dgm:pt modelId="{FA546134-509B-476F-93C1-5D8F4759EA9F}" type="pres">
      <dgm:prSet presAssocID="{B9C5EA59-113E-448B-9357-11928EEE5662}" presName="rootConnector" presStyleLbl="node3" presStyleIdx="1" presStyleCnt="3"/>
      <dgm:spPr/>
    </dgm:pt>
    <dgm:pt modelId="{09863F21-492A-4F88-8E4A-331614CB45DF}" type="pres">
      <dgm:prSet presAssocID="{B9C5EA59-113E-448B-9357-11928EEE5662}" presName="hierChild4" presStyleCnt="0"/>
      <dgm:spPr/>
    </dgm:pt>
    <dgm:pt modelId="{3E558B81-7FAB-4F1C-855C-36AB605FEC38}" type="pres">
      <dgm:prSet presAssocID="{B9C5EA59-113E-448B-9357-11928EEE5662}" presName="hierChild5" presStyleCnt="0"/>
      <dgm:spPr/>
    </dgm:pt>
    <dgm:pt modelId="{DB91CE90-2BDD-4FB0-A026-FE06A9221CC6}" type="pres">
      <dgm:prSet presAssocID="{12EF37DC-F4D3-4504-9455-02EC5DC48568}" presName="Name35" presStyleLbl="parChTrans1D3" presStyleIdx="2" presStyleCnt="3"/>
      <dgm:spPr/>
    </dgm:pt>
    <dgm:pt modelId="{57F4E552-41D2-4E1D-B49C-D5F48BD0F0C7}" type="pres">
      <dgm:prSet presAssocID="{AE7ABE24-AE71-4BF0-9D9B-F5F5E6605642}" presName="hierRoot2" presStyleCnt="0">
        <dgm:presLayoutVars>
          <dgm:hierBranch val="init"/>
        </dgm:presLayoutVars>
      </dgm:prSet>
      <dgm:spPr/>
    </dgm:pt>
    <dgm:pt modelId="{64627710-C81C-4613-B066-DF719D93047C}" type="pres">
      <dgm:prSet presAssocID="{AE7ABE24-AE71-4BF0-9D9B-F5F5E6605642}" presName="rootComposite" presStyleCnt="0"/>
      <dgm:spPr/>
    </dgm:pt>
    <dgm:pt modelId="{4063426B-58B5-4C22-A83A-FF8E0AC79496}" type="pres">
      <dgm:prSet presAssocID="{AE7ABE24-AE71-4BF0-9D9B-F5F5E6605642}" presName="rootText" presStyleLbl="node3" presStyleIdx="2" presStyleCnt="3" custScaleX="93812" custScaleY="93632" custLinFactNeighborX="-5220" custLinFactNeighborY="-19572">
        <dgm:presLayoutVars>
          <dgm:chPref val="3"/>
        </dgm:presLayoutVars>
      </dgm:prSet>
      <dgm:spPr/>
    </dgm:pt>
    <dgm:pt modelId="{99EF7704-1856-4554-8A11-E6682C12233D}" type="pres">
      <dgm:prSet presAssocID="{AE7ABE24-AE71-4BF0-9D9B-F5F5E6605642}" presName="rootConnector" presStyleLbl="node3" presStyleIdx="2" presStyleCnt="3"/>
      <dgm:spPr/>
    </dgm:pt>
    <dgm:pt modelId="{72270024-E42B-4072-A655-F8E7E0876A5F}" type="pres">
      <dgm:prSet presAssocID="{AE7ABE24-AE71-4BF0-9D9B-F5F5E6605642}" presName="hierChild4" presStyleCnt="0"/>
      <dgm:spPr/>
    </dgm:pt>
    <dgm:pt modelId="{C388F070-2A8D-4E6D-865B-64ECA4B5BD62}" type="pres">
      <dgm:prSet presAssocID="{AE7ABE24-AE71-4BF0-9D9B-F5F5E6605642}" presName="hierChild5" presStyleCnt="0"/>
      <dgm:spPr/>
    </dgm:pt>
    <dgm:pt modelId="{9F124F1F-D383-4C1B-B87C-228D1CB49747}" type="pres">
      <dgm:prSet presAssocID="{1457F829-47BD-473F-9847-4F5DFEE64C8D}" presName="hierChild5" presStyleCnt="0"/>
      <dgm:spPr/>
    </dgm:pt>
    <dgm:pt modelId="{9C2EE147-5C7A-4E38-AF61-0DC26997820C}" type="pres">
      <dgm:prSet presAssocID="{BCA83B0C-DEA8-4529-A9EE-25397D3C2C30}" presName="hierChild3" presStyleCnt="0"/>
      <dgm:spPr/>
    </dgm:pt>
  </dgm:ptLst>
  <dgm:cxnLst>
    <dgm:cxn modelId="{C317850A-C8C8-4585-A6B8-ADE4D8548299}" type="presOf" srcId="{1457F829-47BD-473F-9847-4F5DFEE64C8D}" destId="{A839ADC1-ED95-45B3-A133-02F908709410}" srcOrd="1" destOrd="0" presId="urn:microsoft.com/office/officeart/2005/8/layout/orgChart1"/>
    <dgm:cxn modelId="{5C1FC30C-EB33-4ABF-B6D3-FDD5B0C1BD39}" type="presOf" srcId="{86F971E8-04CE-4B75-869D-D4B1B3528A22}" destId="{4D57ECFD-A215-475D-A86A-354838C001FE}" srcOrd="0" destOrd="0" presId="urn:microsoft.com/office/officeart/2005/8/layout/orgChart1"/>
    <dgm:cxn modelId="{35F1DB26-CA88-44BF-92A0-96C31D411A2B}" srcId="{BCA83B0C-DEA8-4529-A9EE-25397D3C2C30}" destId="{1457F829-47BD-473F-9847-4F5DFEE64C8D}" srcOrd="0" destOrd="0" parTransId="{86F971E8-04CE-4B75-869D-D4B1B3528A22}" sibTransId="{080623CA-ED5B-41B3-9D88-F1108DD71BF8}"/>
    <dgm:cxn modelId="{016A2A3E-1B83-4148-A2DC-60AD98247CB6}" type="presOf" srcId="{B9C5EA59-113E-448B-9357-11928EEE5662}" destId="{FA546134-509B-476F-93C1-5D8F4759EA9F}" srcOrd="1" destOrd="0" presId="urn:microsoft.com/office/officeart/2005/8/layout/orgChart1"/>
    <dgm:cxn modelId="{6240405C-722C-4386-8BA9-B356FD9F03E2}" type="presOf" srcId="{740E752B-736D-4F68-BE33-AEFB39780CDE}" destId="{74BB6A52-1A2B-47F8-8B73-8513A1FEEC2B}" srcOrd="0" destOrd="0" presId="urn:microsoft.com/office/officeart/2005/8/layout/orgChart1"/>
    <dgm:cxn modelId="{66278761-80A5-49F7-AEFF-B407AFE5CB47}" type="presOf" srcId="{AE7ABE24-AE71-4BF0-9D9B-F5F5E6605642}" destId="{99EF7704-1856-4554-8A11-E6682C12233D}" srcOrd="1" destOrd="0" presId="urn:microsoft.com/office/officeart/2005/8/layout/orgChart1"/>
    <dgm:cxn modelId="{602A5748-8353-4EBE-BF49-306C4F663318}" type="presOf" srcId="{BCA83B0C-DEA8-4529-A9EE-25397D3C2C30}" destId="{616C3565-AF3E-45E0-AC79-553D5D37C0D1}" srcOrd="0" destOrd="0" presId="urn:microsoft.com/office/officeart/2005/8/layout/orgChart1"/>
    <dgm:cxn modelId="{732F1C4D-6E54-4EAF-A8F7-6E395641EE17}" srcId="{1457F829-47BD-473F-9847-4F5DFEE64C8D}" destId="{B9C5EA59-113E-448B-9357-11928EEE5662}" srcOrd="1" destOrd="0" parTransId="{8B853FF5-120D-4815-BC2B-098EE09D6793}" sibTransId="{F9621BDA-2818-45F8-91EF-843E325092A1}"/>
    <dgm:cxn modelId="{4BDECE54-202A-452A-8357-BB365B4A00AA}" srcId="{3C3F0DA1-15AF-4580-B796-60C6668FFC4A}" destId="{BCA83B0C-DEA8-4529-A9EE-25397D3C2C30}" srcOrd="0" destOrd="0" parTransId="{9CCA9480-0605-4238-8A93-0FB8E0D4493D}" sibTransId="{B9740BEC-0448-475D-BC77-A095808658DC}"/>
    <dgm:cxn modelId="{81727875-390A-44F9-BA9B-9CDDA78701ED}" type="presOf" srcId="{740E752B-736D-4F68-BE33-AEFB39780CDE}" destId="{07578A24-F8C7-430D-B962-3E4FB8EAA137}" srcOrd="1" destOrd="0" presId="urn:microsoft.com/office/officeart/2005/8/layout/orgChart1"/>
    <dgm:cxn modelId="{6AA9448C-884D-4F18-B777-375D91F93579}" type="presOf" srcId="{BCA83B0C-DEA8-4529-A9EE-25397D3C2C30}" destId="{A6654EF2-DF9F-4D1D-81D3-73D9C4C3D6DF}" srcOrd="1" destOrd="0" presId="urn:microsoft.com/office/officeart/2005/8/layout/orgChart1"/>
    <dgm:cxn modelId="{FE3F6F8F-6687-461F-976E-CC8B9E9AAEAE}" srcId="{1457F829-47BD-473F-9847-4F5DFEE64C8D}" destId="{AE7ABE24-AE71-4BF0-9D9B-F5F5E6605642}" srcOrd="2" destOrd="0" parTransId="{12EF37DC-F4D3-4504-9455-02EC5DC48568}" sibTransId="{CD881A0E-1494-4DD8-A6DC-16E620CC4DA1}"/>
    <dgm:cxn modelId="{562E5D91-8EE2-45FA-8AD5-20E94C33D2B1}" type="presOf" srcId="{1457F829-47BD-473F-9847-4F5DFEE64C8D}" destId="{D26C6CF3-0DBE-4879-BFAF-64BB3831BF82}" srcOrd="0" destOrd="0" presId="urn:microsoft.com/office/officeart/2005/8/layout/orgChart1"/>
    <dgm:cxn modelId="{ABDFF898-F5CE-487D-A4EA-A74F7EE4AD01}" type="presOf" srcId="{B9C5EA59-113E-448B-9357-11928EEE5662}" destId="{728B4BF6-F946-4A42-918C-C99D9E50C6AE}" srcOrd="0" destOrd="0" presId="urn:microsoft.com/office/officeart/2005/8/layout/orgChart1"/>
    <dgm:cxn modelId="{404F48B8-60B8-4DE3-8BE9-DAC395E98B4B}" srcId="{1457F829-47BD-473F-9847-4F5DFEE64C8D}" destId="{740E752B-736D-4F68-BE33-AEFB39780CDE}" srcOrd="0" destOrd="0" parTransId="{4CAB6CB3-5F32-4102-B5D1-3995A937AB6F}" sibTransId="{C64ECE04-9C91-407D-80E5-B73B1657A011}"/>
    <dgm:cxn modelId="{E5AE1ECC-CC06-4573-9C22-79864ECD9C4B}" type="presOf" srcId="{8B853FF5-120D-4815-BC2B-098EE09D6793}" destId="{20225CC8-8A18-436E-AD7C-3D51C793790C}" srcOrd="0" destOrd="0" presId="urn:microsoft.com/office/officeart/2005/8/layout/orgChart1"/>
    <dgm:cxn modelId="{47FD0DDD-E568-4072-B791-20854595EF5A}" type="presOf" srcId="{3C3F0DA1-15AF-4580-B796-60C6668FFC4A}" destId="{CFBF07B5-EC17-456F-A25A-789BB39CB854}" srcOrd="0" destOrd="0" presId="urn:microsoft.com/office/officeart/2005/8/layout/orgChart1"/>
    <dgm:cxn modelId="{B34217E4-F00B-482A-BEA2-404DE579021E}" type="presOf" srcId="{12EF37DC-F4D3-4504-9455-02EC5DC48568}" destId="{DB91CE90-2BDD-4FB0-A026-FE06A9221CC6}" srcOrd="0" destOrd="0" presId="urn:microsoft.com/office/officeart/2005/8/layout/orgChart1"/>
    <dgm:cxn modelId="{C32522F5-2455-4690-8B8C-0C1DB5922185}" type="presOf" srcId="{AE7ABE24-AE71-4BF0-9D9B-F5F5E6605642}" destId="{4063426B-58B5-4C22-A83A-FF8E0AC79496}" srcOrd="0" destOrd="0" presId="urn:microsoft.com/office/officeart/2005/8/layout/orgChart1"/>
    <dgm:cxn modelId="{A1B3E7FF-27C2-4A1C-9C4C-157D27ED2894}" type="presOf" srcId="{4CAB6CB3-5F32-4102-B5D1-3995A937AB6F}" destId="{5D6FEF95-38D0-4411-A1BF-D5EACDADC66D}" srcOrd="0" destOrd="0" presId="urn:microsoft.com/office/officeart/2005/8/layout/orgChart1"/>
    <dgm:cxn modelId="{D63EC850-88BE-41DF-88C5-19E6D03C705D}" type="presParOf" srcId="{CFBF07B5-EC17-456F-A25A-789BB39CB854}" destId="{5FBF7829-A2A4-49A7-A40C-36B8585893E5}" srcOrd="0" destOrd="0" presId="urn:microsoft.com/office/officeart/2005/8/layout/orgChart1"/>
    <dgm:cxn modelId="{A1FEA93D-2B98-475E-B69C-36C373007A6C}" type="presParOf" srcId="{5FBF7829-A2A4-49A7-A40C-36B8585893E5}" destId="{F652C33A-7088-4E62-B401-79A12FCF4D89}" srcOrd="0" destOrd="0" presId="urn:microsoft.com/office/officeart/2005/8/layout/orgChart1"/>
    <dgm:cxn modelId="{E625C061-51F2-43FD-A6B6-549CD918E2B9}" type="presParOf" srcId="{F652C33A-7088-4E62-B401-79A12FCF4D89}" destId="{616C3565-AF3E-45E0-AC79-553D5D37C0D1}" srcOrd="0" destOrd="0" presId="urn:microsoft.com/office/officeart/2005/8/layout/orgChart1"/>
    <dgm:cxn modelId="{4DC8F8A3-C490-43F1-9F46-5A94E89BC4A9}" type="presParOf" srcId="{F652C33A-7088-4E62-B401-79A12FCF4D89}" destId="{A6654EF2-DF9F-4D1D-81D3-73D9C4C3D6DF}" srcOrd="1" destOrd="0" presId="urn:microsoft.com/office/officeart/2005/8/layout/orgChart1"/>
    <dgm:cxn modelId="{1124417E-9351-4743-B126-8D9128D9F92F}" type="presParOf" srcId="{5FBF7829-A2A4-49A7-A40C-36B8585893E5}" destId="{C777BFC6-05EB-47A3-9A8C-DCDFA56AFB9D}" srcOrd="1" destOrd="0" presId="urn:microsoft.com/office/officeart/2005/8/layout/orgChart1"/>
    <dgm:cxn modelId="{EB81C172-3BDE-4D68-840E-5F8B34223F4F}" type="presParOf" srcId="{C777BFC6-05EB-47A3-9A8C-DCDFA56AFB9D}" destId="{4D57ECFD-A215-475D-A86A-354838C001FE}" srcOrd="0" destOrd="0" presId="urn:microsoft.com/office/officeart/2005/8/layout/orgChart1"/>
    <dgm:cxn modelId="{6D4864E4-3F40-4E83-A72B-D56ED43D7E73}" type="presParOf" srcId="{C777BFC6-05EB-47A3-9A8C-DCDFA56AFB9D}" destId="{0AC3ADBC-EEDC-4E62-9C9D-9654AEBA8996}" srcOrd="1" destOrd="0" presId="urn:microsoft.com/office/officeart/2005/8/layout/orgChart1"/>
    <dgm:cxn modelId="{A0BB4DCF-EBA9-460C-8247-6A5CCCA1D3D9}" type="presParOf" srcId="{0AC3ADBC-EEDC-4E62-9C9D-9654AEBA8996}" destId="{5F47C1DC-DBDB-48A6-B283-4E6E692F45D8}" srcOrd="0" destOrd="0" presId="urn:microsoft.com/office/officeart/2005/8/layout/orgChart1"/>
    <dgm:cxn modelId="{2F692187-9FC4-4C97-9DE2-944BD5EF4212}" type="presParOf" srcId="{5F47C1DC-DBDB-48A6-B283-4E6E692F45D8}" destId="{D26C6CF3-0DBE-4879-BFAF-64BB3831BF82}" srcOrd="0" destOrd="0" presId="urn:microsoft.com/office/officeart/2005/8/layout/orgChart1"/>
    <dgm:cxn modelId="{5492782D-1E65-47B1-A2A1-710CDACDAEBD}" type="presParOf" srcId="{5F47C1DC-DBDB-48A6-B283-4E6E692F45D8}" destId="{A839ADC1-ED95-45B3-A133-02F908709410}" srcOrd="1" destOrd="0" presId="urn:microsoft.com/office/officeart/2005/8/layout/orgChart1"/>
    <dgm:cxn modelId="{2BE9A3C4-1351-4131-9B7E-F2DA795473BA}" type="presParOf" srcId="{0AC3ADBC-EEDC-4E62-9C9D-9654AEBA8996}" destId="{0141D965-2A92-4F88-8638-FBAE80A26E72}" srcOrd="1" destOrd="0" presId="urn:microsoft.com/office/officeart/2005/8/layout/orgChart1"/>
    <dgm:cxn modelId="{F9612396-EE1A-4942-A18F-71EED3E2E99F}" type="presParOf" srcId="{0141D965-2A92-4F88-8638-FBAE80A26E72}" destId="{5D6FEF95-38D0-4411-A1BF-D5EACDADC66D}" srcOrd="0" destOrd="0" presId="urn:microsoft.com/office/officeart/2005/8/layout/orgChart1"/>
    <dgm:cxn modelId="{E262216D-D049-4622-B2E4-852C61E0DF99}" type="presParOf" srcId="{0141D965-2A92-4F88-8638-FBAE80A26E72}" destId="{3BC82D38-5667-477B-9D8E-8D077F039F7C}" srcOrd="1" destOrd="0" presId="urn:microsoft.com/office/officeart/2005/8/layout/orgChart1"/>
    <dgm:cxn modelId="{E21C1DB9-0A3A-4C24-A812-7584D2C295E4}" type="presParOf" srcId="{3BC82D38-5667-477B-9D8E-8D077F039F7C}" destId="{06347E64-9198-4200-88E7-9CC657D924C1}" srcOrd="0" destOrd="0" presId="urn:microsoft.com/office/officeart/2005/8/layout/orgChart1"/>
    <dgm:cxn modelId="{24000505-FB2D-405C-B4F5-33492A74B591}" type="presParOf" srcId="{06347E64-9198-4200-88E7-9CC657D924C1}" destId="{74BB6A52-1A2B-47F8-8B73-8513A1FEEC2B}" srcOrd="0" destOrd="0" presId="urn:microsoft.com/office/officeart/2005/8/layout/orgChart1"/>
    <dgm:cxn modelId="{04E94894-73B4-473E-A8D0-8BC761C48F93}" type="presParOf" srcId="{06347E64-9198-4200-88E7-9CC657D924C1}" destId="{07578A24-F8C7-430D-B962-3E4FB8EAA137}" srcOrd="1" destOrd="0" presId="urn:microsoft.com/office/officeart/2005/8/layout/orgChart1"/>
    <dgm:cxn modelId="{5897C6F0-A2B5-4BC2-8E71-6B6715E5242E}" type="presParOf" srcId="{3BC82D38-5667-477B-9D8E-8D077F039F7C}" destId="{401FA0E5-FEB9-4372-8E27-85B8672D911C}" srcOrd="1" destOrd="0" presId="urn:microsoft.com/office/officeart/2005/8/layout/orgChart1"/>
    <dgm:cxn modelId="{D002C205-2C0C-4CF3-BC26-F36A51BF2EF4}" type="presParOf" srcId="{3BC82D38-5667-477B-9D8E-8D077F039F7C}" destId="{8FD6D71D-F76F-4940-B7E7-C2134525DE6D}" srcOrd="2" destOrd="0" presId="urn:microsoft.com/office/officeart/2005/8/layout/orgChart1"/>
    <dgm:cxn modelId="{176A7985-6E94-4DF3-AB31-EEA97CD0D0EF}" type="presParOf" srcId="{0141D965-2A92-4F88-8638-FBAE80A26E72}" destId="{20225CC8-8A18-436E-AD7C-3D51C793790C}" srcOrd="2" destOrd="0" presId="urn:microsoft.com/office/officeart/2005/8/layout/orgChart1"/>
    <dgm:cxn modelId="{83666A88-8B0C-4772-AB9A-5269CFBE5986}" type="presParOf" srcId="{0141D965-2A92-4F88-8638-FBAE80A26E72}" destId="{B22C4AB4-91FE-4CAB-AC01-BE40075C8EC5}" srcOrd="3" destOrd="0" presId="urn:microsoft.com/office/officeart/2005/8/layout/orgChart1"/>
    <dgm:cxn modelId="{58E59ED0-162B-468C-996A-45EDEB9B7F9C}" type="presParOf" srcId="{B22C4AB4-91FE-4CAB-AC01-BE40075C8EC5}" destId="{6845AA97-BBC2-4932-B25E-68A522A18F43}" srcOrd="0" destOrd="0" presId="urn:microsoft.com/office/officeart/2005/8/layout/orgChart1"/>
    <dgm:cxn modelId="{6641DAB1-ED1F-48DC-9836-794AF477B059}" type="presParOf" srcId="{6845AA97-BBC2-4932-B25E-68A522A18F43}" destId="{728B4BF6-F946-4A42-918C-C99D9E50C6AE}" srcOrd="0" destOrd="0" presId="urn:microsoft.com/office/officeart/2005/8/layout/orgChart1"/>
    <dgm:cxn modelId="{61914450-A9B3-4856-84F9-B91252BF9ACD}" type="presParOf" srcId="{6845AA97-BBC2-4932-B25E-68A522A18F43}" destId="{FA546134-509B-476F-93C1-5D8F4759EA9F}" srcOrd="1" destOrd="0" presId="urn:microsoft.com/office/officeart/2005/8/layout/orgChart1"/>
    <dgm:cxn modelId="{FD6B5AAF-BE39-442C-98BC-232383EBCB41}" type="presParOf" srcId="{B22C4AB4-91FE-4CAB-AC01-BE40075C8EC5}" destId="{09863F21-492A-4F88-8E4A-331614CB45DF}" srcOrd="1" destOrd="0" presId="urn:microsoft.com/office/officeart/2005/8/layout/orgChart1"/>
    <dgm:cxn modelId="{D92DA03C-8089-4926-B65E-863A3477DD25}" type="presParOf" srcId="{B22C4AB4-91FE-4CAB-AC01-BE40075C8EC5}" destId="{3E558B81-7FAB-4F1C-855C-36AB605FEC38}" srcOrd="2" destOrd="0" presId="urn:microsoft.com/office/officeart/2005/8/layout/orgChart1"/>
    <dgm:cxn modelId="{B6E04827-A612-4E93-A12A-46ED21192C05}" type="presParOf" srcId="{0141D965-2A92-4F88-8638-FBAE80A26E72}" destId="{DB91CE90-2BDD-4FB0-A026-FE06A9221CC6}" srcOrd="4" destOrd="0" presId="urn:microsoft.com/office/officeart/2005/8/layout/orgChart1"/>
    <dgm:cxn modelId="{81B2DA69-66AB-4427-B621-01063C7DA2F4}" type="presParOf" srcId="{0141D965-2A92-4F88-8638-FBAE80A26E72}" destId="{57F4E552-41D2-4E1D-B49C-D5F48BD0F0C7}" srcOrd="5" destOrd="0" presId="urn:microsoft.com/office/officeart/2005/8/layout/orgChart1"/>
    <dgm:cxn modelId="{1314055E-BD96-459F-AE47-4F38BF3EC202}" type="presParOf" srcId="{57F4E552-41D2-4E1D-B49C-D5F48BD0F0C7}" destId="{64627710-C81C-4613-B066-DF719D93047C}" srcOrd="0" destOrd="0" presId="urn:microsoft.com/office/officeart/2005/8/layout/orgChart1"/>
    <dgm:cxn modelId="{3F153D68-B81C-4403-9C16-FF072420D850}" type="presParOf" srcId="{64627710-C81C-4613-B066-DF719D93047C}" destId="{4063426B-58B5-4C22-A83A-FF8E0AC79496}" srcOrd="0" destOrd="0" presId="urn:microsoft.com/office/officeart/2005/8/layout/orgChart1"/>
    <dgm:cxn modelId="{077A6620-7EA9-40AC-AD3B-F4287D014B78}" type="presParOf" srcId="{64627710-C81C-4613-B066-DF719D93047C}" destId="{99EF7704-1856-4554-8A11-E6682C12233D}" srcOrd="1" destOrd="0" presId="urn:microsoft.com/office/officeart/2005/8/layout/orgChart1"/>
    <dgm:cxn modelId="{399B5E31-DC83-4BFA-9ADC-73B86489B5AA}" type="presParOf" srcId="{57F4E552-41D2-4E1D-B49C-D5F48BD0F0C7}" destId="{72270024-E42B-4072-A655-F8E7E0876A5F}" srcOrd="1" destOrd="0" presId="urn:microsoft.com/office/officeart/2005/8/layout/orgChart1"/>
    <dgm:cxn modelId="{1BBD8A35-695F-432F-9EE4-461CBA5B9C51}" type="presParOf" srcId="{57F4E552-41D2-4E1D-B49C-D5F48BD0F0C7}" destId="{C388F070-2A8D-4E6D-865B-64ECA4B5BD62}" srcOrd="2" destOrd="0" presId="urn:microsoft.com/office/officeart/2005/8/layout/orgChart1"/>
    <dgm:cxn modelId="{71C559A9-DD82-487B-94FB-E3368B775917}" type="presParOf" srcId="{0AC3ADBC-EEDC-4E62-9C9D-9654AEBA8996}" destId="{9F124F1F-D383-4C1B-B87C-228D1CB49747}" srcOrd="2" destOrd="0" presId="urn:microsoft.com/office/officeart/2005/8/layout/orgChart1"/>
    <dgm:cxn modelId="{98D7E1E7-597F-4708-861B-230B8B2464D7}" type="presParOf" srcId="{5FBF7829-A2A4-49A7-A40C-36B8585893E5}" destId="{9C2EE147-5C7A-4E38-AF61-0DC26997820C}"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B91CE90-2BDD-4FB0-A026-FE06A9221CC6}">
      <dsp:nvSpPr>
        <dsp:cNvPr id="0" name=""/>
        <dsp:cNvSpPr/>
      </dsp:nvSpPr>
      <dsp:spPr>
        <a:xfrm>
          <a:off x="2479698" y="1786577"/>
          <a:ext cx="2091225" cy="219471"/>
        </a:xfrm>
        <a:custGeom>
          <a:avLst/>
          <a:gdLst/>
          <a:ahLst/>
          <a:cxnLst/>
          <a:rect l="0" t="0" r="0" b="0"/>
          <a:pathLst>
            <a:path>
              <a:moveTo>
                <a:pt x="0" y="0"/>
              </a:moveTo>
              <a:lnTo>
                <a:pt x="0" y="51533"/>
              </a:lnTo>
              <a:lnTo>
                <a:pt x="2091225" y="51533"/>
              </a:lnTo>
              <a:lnTo>
                <a:pt x="2091225" y="219471"/>
              </a:lnTo>
            </a:path>
          </a:pathLst>
        </a:custGeom>
        <a:noFill/>
        <a:ln w="9525" cap="flat" cmpd="sng" algn="ctr">
          <a:solidFill>
            <a:schemeClr val="accent1">
              <a:shade val="95000"/>
              <a:satMod val="105000"/>
            </a:schemeClr>
          </a:solidFill>
          <a:prstDash val="solid"/>
        </a:ln>
        <a:effectLst/>
      </dsp:spPr>
      <dsp:style>
        <a:lnRef idx="1">
          <a:schemeClr val="accent1"/>
        </a:lnRef>
        <a:fillRef idx="0">
          <a:schemeClr val="accent1"/>
        </a:fillRef>
        <a:effectRef idx="0">
          <a:schemeClr val="accent1"/>
        </a:effectRef>
        <a:fontRef idx="minor">
          <a:schemeClr val="tx1"/>
        </a:fontRef>
      </dsp:style>
    </dsp:sp>
    <dsp:sp modelId="{20225CC8-8A18-436E-AD7C-3D51C793790C}">
      <dsp:nvSpPr>
        <dsp:cNvPr id="0" name=""/>
        <dsp:cNvSpPr/>
      </dsp:nvSpPr>
      <dsp:spPr>
        <a:xfrm>
          <a:off x="2479698" y="1786577"/>
          <a:ext cx="476561" cy="250700"/>
        </a:xfrm>
        <a:custGeom>
          <a:avLst/>
          <a:gdLst/>
          <a:ahLst/>
          <a:cxnLst/>
          <a:rect l="0" t="0" r="0" b="0"/>
          <a:pathLst>
            <a:path>
              <a:moveTo>
                <a:pt x="0" y="0"/>
              </a:moveTo>
              <a:lnTo>
                <a:pt x="0" y="141307"/>
              </a:lnTo>
              <a:lnTo>
                <a:pt x="1133616" y="141307"/>
              </a:lnTo>
              <a:lnTo>
                <a:pt x="1133616" y="254379"/>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D6FEF95-38D0-4411-A1BF-D5EACDADC66D}">
      <dsp:nvSpPr>
        <dsp:cNvPr id="0" name=""/>
        <dsp:cNvSpPr/>
      </dsp:nvSpPr>
      <dsp:spPr>
        <a:xfrm>
          <a:off x="1374095" y="1786577"/>
          <a:ext cx="1105602" cy="221358"/>
        </a:xfrm>
        <a:custGeom>
          <a:avLst/>
          <a:gdLst/>
          <a:ahLst/>
          <a:cxnLst/>
          <a:rect l="0" t="0" r="0" b="0"/>
          <a:pathLst>
            <a:path>
              <a:moveTo>
                <a:pt x="1425364" y="0"/>
              </a:moveTo>
              <a:lnTo>
                <a:pt x="1425364" y="114509"/>
              </a:lnTo>
              <a:lnTo>
                <a:pt x="0" y="114509"/>
              </a:lnTo>
              <a:lnTo>
                <a:pt x="0" y="227581"/>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D57ECFD-A215-475D-A86A-354838C001FE}">
      <dsp:nvSpPr>
        <dsp:cNvPr id="0" name=""/>
        <dsp:cNvSpPr/>
      </dsp:nvSpPr>
      <dsp:spPr>
        <a:xfrm>
          <a:off x="1173264" y="815788"/>
          <a:ext cx="1306433" cy="171081"/>
        </a:xfrm>
        <a:custGeom>
          <a:avLst/>
          <a:gdLst/>
          <a:ahLst/>
          <a:cxnLst/>
          <a:rect l="0" t="0" r="0" b="0"/>
          <a:pathLst>
            <a:path>
              <a:moveTo>
                <a:pt x="0" y="0"/>
              </a:moveTo>
              <a:lnTo>
                <a:pt x="0" y="84836"/>
              </a:lnTo>
              <a:lnTo>
                <a:pt x="1472423" y="84836"/>
              </a:lnTo>
              <a:lnTo>
                <a:pt x="1472423" y="197908"/>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16C3565-AF3E-45E0-AC79-553D5D37C0D1}">
      <dsp:nvSpPr>
        <dsp:cNvPr id="0" name=""/>
        <dsp:cNvSpPr/>
      </dsp:nvSpPr>
      <dsp:spPr>
        <a:xfrm>
          <a:off x="373557" y="124817"/>
          <a:ext cx="1599414" cy="690970"/>
        </a:xfrm>
        <a:prstGeom prst="rect">
          <a:avLst/>
        </a:prstGeom>
        <a:solidFill>
          <a:schemeClr val="accent1">
            <a:lumMod val="60000"/>
            <a:lumOff val="40000"/>
          </a:schemeClr>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solidFill>
              <a:latin typeface="Frutiger LT Std 45 Light"/>
              <a:ea typeface="+mn-ea"/>
              <a:cs typeface="+mn-cs"/>
            </a:rPr>
            <a:t>Head of Recruitment</a:t>
          </a:r>
        </a:p>
      </dsp:txBody>
      <dsp:txXfrm>
        <a:off x="373557" y="124817"/>
        <a:ext cx="1599414" cy="690970"/>
      </dsp:txXfrm>
    </dsp:sp>
    <dsp:sp modelId="{D26C6CF3-0DBE-4879-BFAF-64BB3831BF82}">
      <dsp:nvSpPr>
        <dsp:cNvPr id="0" name=""/>
        <dsp:cNvSpPr/>
      </dsp:nvSpPr>
      <dsp:spPr>
        <a:xfrm>
          <a:off x="1679991" y="986870"/>
          <a:ext cx="1599414" cy="799707"/>
        </a:xfrm>
        <a:prstGeom prst="rect">
          <a:avLst/>
        </a:prstGeom>
        <a:solidFill>
          <a:schemeClr val="accent1">
            <a:lumMod val="60000"/>
            <a:lumOff val="40000"/>
          </a:schemeClr>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solidFill>
              <a:latin typeface="Frutiger LT Std 45 Light"/>
              <a:ea typeface="+mn-ea"/>
              <a:cs typeface="+mn-cs"/>
            </a:rPr>
            <a:t>Student Recruitment Manager (UK)</a:t>
          </a:r>
        </a:p>
      </dsp:txBody>
      <dsp:txXfrm>
        <a:off x="1679991" y="986870"/>
        <a:ext cx="1599414" cy="799707"/>
      </dsp:txXfrm>
    </dsp:sp>
    <dsp:sp modelId="{74BB6A52-1A2B-47F8-8B73-8513A1FEEC2B}">
      <dsp:nvSpPr>
        <dsp:cNvPr id="0" name=""/>
        <dsp:cNvSpPr/>
      </dsp:nvSpPr>
      <dsp:spPr>
        <a:xfrm>
          <a:off x="769916" y="2007936"/>
          <a:ext cx="1208357" cy="780522"/>
        </a:xfrm>
        <a:prstGeom prst="rect">
          <a:avLst/>
        </a:prstGeom>
        <a:solidFill>
          <a:schemeClr val="tx2">
            <a:lumMod val="60000"/>
            <a:lumOff val="40000"/>
          </a:schemeClr>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solidFill>
              <a:latin typeface="Frutiger LT Std 45 Light"/>
              <a:ea typeface="+mn-ea"/>
              <a:cs typeface="+mn-cs"/>
            </a:rPr>
            <a:t>Student Recruitment Coordinator </a:t>
          </a:r>
        </a:p>
      </dsp:txBody>
      <dsp:txXfrm>
        <a:off x="769916" y="2007936"/>
        <a:ext cx="1208357" cy="780522"/>
      </dsp:txXfrm>
    </dsp:sp>
    <dsp:sp modelId="{728B4BF6-F946-4A42-918C-C99D9E50C6AE}">
      <dsp:nvSpPr>
        <dsp:cNvPr id="0" name=""/>
        <dsp:cNvSpPr/>
      </dsp:nvSpPr>
      <dsp:spPr>
        <a:xfrm>
          <a:off x="2247039" y="2037277"/>
          <a:ext cx="1418440" cy="771629"/>
        </a:xfrm>
        <a:prstGeom prst="rect">
          <a:avLst/>
        </a:prstGeom>
        <a:solidFill>
          <a:schemeClr val="accent1">
            <a:lumMod val="60000"/>
            <a:lumOff val="40000"/>
          </a:schemeClr>
        </a:solidFill>
        <a:ln>
          <a:solidFill>
            <a:srgbClr val="4472C4"/>
          </a:solid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solidFill>
              <a:latin typeface="Calibri" panose="020F0502020204030204"/>
              <a:ea typeface="+mn-ea"/>
              <a:cs typeface="+mn-cs"/>
            </a:rPr>
            <a:t>Student Recruitment Officer</a:t>
          </a:r>
        </a:p>
      </dsp:txBody>
      <dsp:txXfrm>
        <a:off x="2247039" y="2037277"/>
        <a:ext cx="1418440" cy="771629"/>
      </dsp:txXfrm>
    </dsp:sp>
    <dsp:sp modelId="{4063426B-58B5-4C22-A83A-FF8E0AC79496}">
      <dsp:nvSpPr>
        <dsp:cNvPr id="0" name=""/>
        <dsp:cNvSpPr/>
      </dsp:nvSpPr>
      <dsp:spPr>
        <a:xfrm>
          <a:off x="3820702" y="2006048"/>
          <a:ext cx="1500442" cy="748781"/>
        </a:xfrm>
        <a:prstGeom prst="rect">
          <a:avLst/>
        </a:prstGeom>
        <a:solidFill>
          <a:schemeClr val="accent1">
            <a:lumMod val="60000"/>
            <a:lumOff val="40000"/>
          </a:scheme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Student Recruitment Officer</a:t>
          </a:r>
        </a:p>
      </dsp:txBody>
      <dsp:txXfrm>
        <a:off x="3820702" y="2006048"/>
        <a:ext cx="1500442" cy="74878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8190ED-BCDD-40B3-8CAA-69BBE4E2E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4</Pages>
  <Words>1516</Words>
  <Characters>8886</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Faculty/Administrative/Service Department:</vt:lpstr>
    </vt:vector>
  </TitlesOfParts>
  <Company>University of Surrey</Company>
  <LinksUpToDate>false</LinksUpToDate>
  <CharactersWithSpaces>10382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Faculty/Administrative/Service Department:</dc:title>
  <dc:creator>eex120</dc:creator>
  <cp:lastModifiedBy>Boissevain, Amanda (Recruitment)</cp:lastModifiedBy>
  <cp:revision>62</cp:revision>
  <cp:lastPrinted>2017-08-24T14:20:00Z</cp:lastPrinted>
  <dcterms:created xsi:type="dcterms:W3CDTF">2021-12-07T09:08:00Z</dcterms:created>
  <dcterms:modified xsi:type="dcterms:W3CDTF">2023-01-13T10:29:00Z</dcterms:modified>
</cp:coreProperties>
</file>